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88DF" w14:textId="4DF3D681" w:rsidR="007825D8" w:rsidRPr="00F654B5" w:rsidRDefault="00495AF6" w:rsidP="00672745">
      <w:pPr>
        <w:pStyle w:val="Nagwek3"/>
        <w:keepNext w:val="0"/>
        <w:jc w:val="center"/>
        <w:rPr>
          <w:rFonts w:ascii="Times New Roman" w:hAnsi="Times New Roman"/>
          <w:sz w:val="28"/>
        </w:rPr>
      </w:pPr>
      <w:r w:rsidRPr="00495AF6"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0B4B3723" wp14:editId="5F8EE7B8">
            <wp:extent cx="3375576" cy="2236687"/>
            <wp:effectExtent l="0" t="0" r="0" b="0"/>
            <wp:docPr id="1" name="image1.jpg" descr="ARAW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RAW_kolor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5576" cy="2236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731213" w14:textId="77777777" w:rsidR="00495AF6" w:rsidRPr="004F512D" w:rsidRDefault="00495AF6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  <w:r w:rsidRPr="004F512D">
        <w:rPr>
          <w:rFonts w:ascii="Times New Roman" w:eastAsia="Verdana" w:hAnsi="Times New Roman"/>
          <w:sz w:val="28"/>
          <w:szCs w:val="28"/>
        </w:rPr>
        <w:t xml:space="preserve">SPECYFIKACJA  ISTOTNYCH  WARUNKÓW  ZAMÓWIENIA </w:t>
      </w:r>
      <w:r w:rsidRPr="004F512D">
        <w:rPr>
          <w:rFonts w:ascii="Times New Roman" w:eastAsia="Verdana" w:hAnsi="Times New Roman"/>
          <w:sz w:val="28"/>
          <w:szCs w:val="28"/>
        </w:rPr>
        <w:br/>
        <w:t xml:space="preserve">(zwana dalej: SIWZ) </w:t>
      </w:r>
    </w:p>
    <w:p w14:paraId="6B892E5A" w14:textId="77777777" w:rsidR="00495AF6" w:rsidRPr="004F512D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4F512D">
        <w:rPr>
          <w:rFonts w:eastAsia="Verdana"/>
          <w:sz w:val="28"/>
          <w:szCs w:val="28"/>
        </w:rPr>
        <w:t>Zamawiający:</w:t>
      </w:r>
    </w:p>
    <w:p w14:paraId="08C42F88" w14:textId="77777777" w:rsidR="00495AF6" w:rsidRPr="004F512D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4F512D">
        <w:rPr>
          <w:rFonts w:eastAsia="Verdana"/>
          <w:sz w:val="28"/>
          <w:szCs w:val="28"/>
        </w:rPr>
        <w:t>AGENCJA ROZWOJU AGLOMERACJI WROCŁAWSKIEJ SA</w:t>
      </w:r>
    </w:p>
    <w:p w14:paraId="69601932" w14:textId="77777777" w:rsidR="00495AF6" w:rsidRPr="004F512D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4F512D">
        <w:rPr>
          <w:rFonts w:eastAsia="Verdana"/>
          <w:sz w:val="28"/>
          <w:szCs w:val="28"/>
        </w:rPr>
        <w:t>Plac Solny 14</w:t>
      </w:r>
    </w:p>
    <w:p w14:paraId="26B37420" w14:textId="77777777" w:rsidR="00495AF6" w:rsidRPr="004F512D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4F512D">
        <w:rPr>
          <w:rFonts w:eastAsia="Verdana"/>
          <w:sz w:val="28"/>
          <w:szCs w:val="28"/>
        </w:rPr>
        <w:t>50-062 Wrocław</w:t>
      </w:r>
    </w:p>
    <w:p w14:paraId="4D7AA4C0" w14:textId="77777777" w:rsidR="00495AF6" w:rsidRPr="004F512D" w:rsidRDefault="00495AF6" w:rsidP="00495AF6">
      <w:pPr>
        <w:spacing w:line="360" w:lineRule="auto"/>
        <w:jc w:val="center"/>
        <w:rPr>
          <w:rFonts w:eastAsia="Verdana"/>
        </w:rPr>
      </w:pPr>
      <w:r w:rsidRPr="004F512D">
        <w:rPr>
          <w:rFonts w:eastAsia="Verdana"/>
        </w:rPr>
        <w:t xml:space="preserve">Dotyczy postępowania o udzielenie zamówienia publicznego </w:t>
      </w:r>
      <w:proofErr w:type="spellStart"/>
      <w:r w:rsidRPr="004F512D">
        <w:rPr>
          <w:rFonts w:eastAsia="Verdana"/>
        </w:rPr>
        <w:t>pn</w:t>
      </w:r>
      <w:proofErr w:type="spellEnd"/>
      <w:r w:rsidRPr="004F512D">
        <w:rPr>
          <w:rFonts w:eastAsia="Verdana"/>
        </w:rPr>
        <w:t>:</w:t>
      </w:r>
    </w:p>
    <w:p w14:paraId="4BE0D36D" w14:textId="77777777" w:rsidR="00C5474F" w:rsidRPr="00C5474F" w:rsidRDefault="00C5474F" w:rsidP="00C5474F">
      <w:pPr>
        <w:spacing w:after="0" w:line="360" w:lineRule="auto"/>
        <w:ind w:left="0" w:firstLine="0"/>
        <w:jc w:val="center"/>
        <w:rPr>
          <w:b/>
        </w:rPr>
      </w:pPr>
      <w:bookmarkStart w:id="0" w:name="_gjdgxs" w:colFirst="0" w:colLast="0"/>
      <w:bookmarkEnd w:id="0"/>
      <w:r w:rsidRPr="00C5474F">
        <w:rPr>
          <w:b/>
        </w:rPr>
        <w:t xml:space="preserve">„Dostawa 10 zestawów dydaktycznych,  w skład których  (każdego z zestawów) wchodzą </w:t>
      </w:r>
    </w:p>
    <w:p w14:paraId="4429CD71" w14:textId="77777777" w:rsidR="00C5474F" w:rsidRPr="00C5474F" w:rsidRDefault="00C5474F" w:rsidP="00C5474F">
      <w:pPr>
        <w:spacing w:after="0" w:line="360" w:lineRule="auto"/>
        <w:ind w:left="0" w:firstLine="0"/>
        <w:jc w:val="center"/>
        <w:rPr>
          <w:b/>
        </w:rPr>
      </w:pPr>
      <w:r w:rsidRPr="00C5474F">
        <w:rPr>
          <w:b/>
        </w:rPr>
        <w:t xml:space="preserve">trzy moduły dydaktyczne dla  określonych operacji procesu produkcyjnego stosowanych </w:t>
      </w:r>
    </w:p>
    <w:p w14:paraId="18BBABA9" w14:textId="72B53022" w:rsidR="00C5474F" w:rsidRPr="00C5474F" w:rsidRDefault="00C5474F" w:rsidP="00C5474F">
      <w:pPr>
        <w:spacing w:after="0" w:line="360" w:lineRule="auto"/>
        <w:ind w:left="0" w:firstLine="0"/>
        <w:jc w:val="center"/>
        <w:rPr>
          <w:b/>
        </w:rPr>
      </w:pPr>
      <w:r w:rsidRPr="00C5474F">
        <w:rPr>
          <w:b/>
        </w:rPr>
        <w:t>w przemysłowych liniach produkcyjnych”</w:t>
      </w:r>
    </w:p>
    <w:p w14:paraId="61FBE7E1" w14:textId="77777777" w:rsidR="00495AF6" w:rsidRPr="004F512D" w:rsidRDefault="00495AF6" w:rsidP="00495AF6">
      <w:pPr>
        <w:spacing w:line="360" w:lineRule="auto"/>
        <w:jc w:val="center"/>
        <w:rPr>
          <w:rFonts w:eastAsia="Verdana"/>
        </w:rPr>
      </w:pPr>
      <w:r w:rsidRPr="004F512D">
        <w:rPr>
          <w:rFonts w:eastAsia="Verdana"/>
        </w:rPr>
        <w:t xml:space="preserve">prowadzonego w trybie przetargu nieograniczonego na podstawie przepisów ustawy </w:t>
      </w:r>
      <w:r w:rsidRPr="004F512D">
        <w:rPr>
          <w:rFonts w:eastAsia="Verdana"/>
        </w:rPr>
        <w:br/>
        <w:t xml:space="preserve">Prawo zamówień publicznych (tekst jednolity Dz.U. z 2019 r. poz. 1843 ze zm.) </w:t>
      </w:r>
      <w:r w:rsidRPr="004F512D">
        <w:rPr>
          <w:rFonts w:eastAsia="Verdana"/>
        </w:rPr>
        <w:br/>
        <w:t xml:space="preserve"> poniżej równowartości kwoty 214 000 euro</w:t>
      </w:r>
    </w:p>
    <w:p w14:paraId="17FB9FA6" w14:textId="3383CB62" w:rsidR="00495AF6" w:rsidRPr="004F512D" w:rsidRDefault="00DB033F" w:rsidP="00DB0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eastAsia="Arial"/>
          <w:color w:val="000000"/>
        </w:rPr>
      </w:pPr>
      <w:r>
        <w:rPr>
          <w:rFonts w:eastAsia="Verdana"/>
          <w:color w:val="000000"/>
        </w:rPr>
        <w:t xml:space="preserve">                                                   </w:t>
      </w:r>
      <w:r w:rsidR="00495AF6" w:rsidRPr="004F512D">
        <w:rPr>
          <w:rFonts w:eastAsia="Verdana"/>
          <w:color w:val="000000"/>
        </w:rPr>
        <w:t xml:space="preserve">Znak postępowania: </w:t>
      </w:r>
      <w:r>
        <w:rPr>
          <w:rFonts w:eastAsia="Verdana"/>
          <w:b/>
          <w:color w:val="000000"/>
        </w:rPr>
        <w:t>ZP/PN/6/2020/CWB</w:t>
      </w:r>
    </w:p>
    <w:p w14:paraId="2B284EEA" w14:textId="77777777" w:rsidR="00495AF6" w:rsidRPr="004F512D" w:rsidRDefault="00495AF6" w:rsidP="00495AF6">
      <w:pPr>
        <w:spacing w:line="360" w:lineRule="auto"/>
        <w:jc w:val="center"/>
        <w:rPr>
          <w:rFonts w:eastAsia="Verdana"/>
        </w:rPr>
      </w:pPr>
      <w:r w:rsidRPr="004F512D">
        <w:rPr>
          <w:rFonts w:eastAsia="Verdana"/>
        </w:rPr>
        <w:t xml:space="preserve">  ZATWIERDZAM</w:t>
      </w:r>
    </w:p>
    <w:p w14:paraId="446835E8" w14:textId="77777777" w:rsidR="00495AF6" w:rsidRPr="004F512D" w:rsidRDefault="00495AF6" w:rsidP="00495AF6">
      <w:pPr>
        <w:spacing w:line="360" w:lineRule="auto"/>
        <w:jc w:val="center"/>
        <w:rPr>
          <w:rFonts w:eastAsia="Verdana"/>
        </w:rPr>
      </w:pPr>
      <w:r w:rsidRPr="004F512D">
        <w:rPr>
          <w:rFonts w:eastAsia="Verdana"/>
        </w:rPr>
        <w:t>Pr</w:t>
      </w:r>
      <w:r>
        <w:rPr>
          <w:rFonts w:eastAsia="Verdana"/>
        </w:rPr>
        <w:t>okurent</w:t>
      </w:r>
    </w:p>
    <w:p w14:paraId="6CE8E962" w14:textId="77777777" w:rsidR="00495AF6" w:rsidRPr="004F512D" w:rsidRDefault="00495AF6" w:rsidP="00495AF6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 xml:space="preserve">Tomasz </w:t>
      </w:r>
      <w:proofErr w:type="spellStart"/>
      <w:r>
        <w:rPr>
          <w:rFonts w:eastAsia="Verdana"/>
        </w:rPr>
        <w:t>Studenny</w:t>
      </w:r>
      <w:proofErr w:type="spellEnd"/>
    </w:p>
    <w:p w14:paraId="56264934" w14:textId="77777777" w:rsidR="000423F3" w:rsidRDefault="00495AF6" w:rsidP="00495AF6">
      <w:pPr>
        <w:widowControl w:val="0"/>
        <w:jc w:val="center"/>
      </w:pPr>
      <w:r w:rsidRPr="000423F3">
        <w:t xml:space="preserve">Zamówienie o wartości mniejszej niż kwoty określone w przepisach wydanych na podstawie art.11 ust.8 ustawy z dnia 29 stycznia 2004r. - Prawo zamówień publicznych </w:t>
      </w:r>
    </w:p>
    <w:p w14:paraId="3E4E4837" w14:textId="15D328FC" w:rsidR="00495AF6" w:rsidRPr="000423F3" w:rsidRDefault="00495AF6" w:rsidP="00495AF6">
      <w:pPr>
        <w:widowControl w:val="0"/>
        <w:jc w:val="center"/>
      </w:pPr>
      <w:r w:rsidRPr="000423F3">
        <w:t xml:space="preserve">(Dz. U. z 2019r.  poz. 1843, z </w:t>
      </w:r>
      <w:proofErr w:type="spellStart"/>
      <w:r w:rsidRPr="000423F3">
        <w:t>późn</w:t>
      </w:r>
      <w:proofErr w:type="spellEnd"/>
      <w:r w:rsidRPr="000423F3">
        <w:t>. zm.)</w:t>
      </w:r>
    </w:p>
    <w:p w14:paraId="5C354A4F" w14:textId="77777777" w:rsidR="00495AF6" w:rsidRPr="003F0CB8" w:rsidRDefault="00495AF6" w:rsidP="00495AF6"/>
    <w:p w14:paraId="03709ADC" w14:textId="77777777" w:rsidR="00495AF6" w:rsidRPr="003F0CB8" w:rsidRDefault="00495AF6" w:rsidP="00495AF6">
      <w:pPr>
        <w:pStyle w:val="Tytu"/>
        <w:widowControl w:val="0"/>
        <w:jc w:val="both"/>
        <w:rPr>
          <w:rFonts w:ascii="Times New Roman" w:hAnsi="Times New Roman" w:cs="Times New Roman"/>
          <w:sz w:val="20"/>
        </w:rPr>
      </w:pPr>
    </w:p>
    <w:p w14:paraId="5DD47CFF" w14:textId="0CF7F97D" w:rsidR="007825D8" w:rsidRPr="00495AF6" w:rsidRDefault="00495AF6" w:rsidP="00495AF6">
      <w:pPr>
        <w:pStyle w:val="Tytu"/>
        <w:widowControl w:val="0"/>
        <w:rPr>
          <w:rFonts w:ascii="Times New Roman" w:hAnsi="Times New Roman" w:cs="Times New Roman"/>
          <w:sz w:val="20"/>
        </w:rPr>
      </w:pPr>
      <w:r w:rsidRPr="00121DEA">
        <w:rPr>
          <w:rFonts w:ascii="Times New Roman" w:hAnsi="Times New Roman" w:cs="Times New Roman"/>
          <w:sz w:val="20"/>
        </w:rPr>
        <w:t>Wrocław</w:t>
      </w:r>
      <w:r>
        <w:rPr>
          <w:rFonts w:ascii="Times New Roman" w:hAnsi="Times New Roman" w:cs="Times New Roman"/>
          <w:sz w:val="20"/>
        </w:rPr>
        <w:t xml:space="preserve"> </w:t>
      </w:r>
      <w:r w:rsidR="00474D7D">
        <w:rPr>
          <w:rFonts w:ascii="Times New Roman" w:hAnsi="Times New Roman" w:cs="Times New Roman"/>
          <w:sz w:val="20"/>
        </w:rPr>
        <w:t xml:space="preserve">22 grudnia </w:t>
      </w:r>
      <w:r>
        <w:rPr>
          <w:rFonts w:ascii="Times New Roman" w:hAnsi="Times New Roman" w:cs="Times New Roman"/>
          <w:sz w:val="20"/>
        </w:rPr>
        <w:t>2020 r</w:t>
      </w:r>
      <w:r w:rsidR="007825D8" w:rsidRPr="00927CB7">
        <w:rPr>
          <w:sz w:val="10"/>
          <w:szCs w:val="10"/>
        </w:rPr>
        <w:br w:type="page"/>
      </w:r>
    </w:p>
    <w:p w14:paraId="3BCC3295" w14:textId="77777777" w:rsidR="00505CB5" w:rsidRPr="00231849" w:rsidRDefault="00505CB5" w:rsidP="00097C43">
      <w:pPr>
        <w:widowControl w:val="0"/>
        <w:autoSpaceDE w:val="0"/>
        <w:autoSpaceDN w:val="0"/>
        <w:adjustRightInd w:val="0"/>
        <w:ind w:left="284"/>
        <w:rPr>
          <w:b/>
          <w:bCs/>
          <w:szCs w:val="18"/>
        </w:rPr>
      </w:pPr>
      <w:r w:rsidRPr="00231849">
        <w:rPr>
          <w:b/>
          <w:bCs/>
          <w:szCs w:val="18"/>
        </w:rPr>
        <w:lastRenderedPageBreak/>
        <w:t>Ogłoszenie o zamówieniu, dotyczące niniejszego postępowania:</w:t>
      </w:r>
    </w:p>
    <w:p w14:paraId="23BD3FD8" w14:textId="78FEDE50" w:rsidR="00505CB5" w:rsidRPr="00231849" w:rsidRDefault="00505CB5" w:rsidP="00DB302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0"/>
        <w:ind w:left="284"/>
        <w:rPr>
          <w:sz w:val="22"/>
          <w:szCs w:val="22"/>
        </w:rPr>
      </w:pPr>
      <w:r w:rsidRPr="00231849">
        <w:rPr>
          <w:sz w:val="22"/>
          <w:szCs w:val="22"/>
        </w:rPr>
        <w:t>zostało zamieszczone w Biule</w:t>
      </w:r>
      <w:r w:rsidR="0078207C" w:rsidRPr="00231849">
        <w:rPr>
          <w:sz w:val="22"/>
          <w:szCs w:val="22"/>
        </w:rPr>
        <w:t xml:space="preserve">tynie Zamówień Publicznych dnia </w:t>
      </w:r>
      <w:r w:rsidR="00954D4B" w:rsidRPr="00231849">
        <w:rPr>
          <w:sz w:val="22"/>
          <w:szCs w:val="22"/>
        </w:rPr>
        <w:t xml:space="preserve"> </w:t>
      </w:r>
      <w:r w:rsidR="00474D7D" w:rsidRPr="00231849">
        <w:rPr>
          <w:b/>
          <w:sz w:val="22"/>
          <w:szCs w:val="22"/>
        </w:rPr>
        <w:t>22.</w:t>
      </w:r>
      <w:r w:rsidR="00954D4B" w:rsidRPr="00231849">
        <w:rPr>
          <w:b/>
          <w:sz w:val="22"/>
          <w:szCs w:val="22"/>
        </w:rPr>
        <w:t>12.2020</w:t>
      </w:r>
      <w:r w:rsidR="00DB302C" w:rsidRPr="00231849">
        <w:rPr>
          <w:b/>
          <w:sz w:val="22"/>
          <w:szCs w:val="22"/>
        </w:rPr>
        <w:t xml:space="preserve"> r.</w:t>
      </w:r>
      <w:r w:rsidR="00DB302C" w:rsidRPr="00231849">
        <w:rPr>
          <w:sz w:val="22"/>
          <w:szCs w:val="22"/>
        </w:rPr>
        <w:t xml:space="preserve"> </w:t>
      </w:r>
      <w:r w:rsidRPr="00231849">
        <w:rPr>
          <w:sz w:val="22"/>
          <w:szCs w:val="22"/>
        </w:rPr>
        <w:t xml:space="preserve">pod numerem: </w:t>
      </w:r>
      <w:r w:rsidR="00231849" w:rsidRPr="00231849">
        <w:rPr>
          <w:b/>
          <w:sz w:val="22"/>
          <w:szCs w:val="22"/>
        </w:rPr>
        <w:t>769202-N-2020.</w:t>
      </w:r>
    </w:p>
    <w:p w14:paraId="2E470069" w14:textId="0F4BAC71" w:rsidR="00505CB5" w:rsidRPr="00FB05E6" w:rsidRDefault="00505CB5" w:rsidP="00097C4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0"/>
        <w:ind w:left="284"/>
        <w:rPr>
          <w:sz w:val="22"/>
          <w:szCs w:val="22"/>
        </w:rPr>
      </w:pPr>
      <w:r w:rsidRPr="00231849">
        <w:rPr>
          <w:sz w:val="22"/>
          <w:szCs w:val="22"/>
        </w:rPr>
        <w:t>zostało zamieszczone</w:t>
      </w:r>
      <w:r w:rsidRPr="00954D4B">
        <w:rPr>
          <w:sz w:val="22"/>
          <w:szCs w:val="22"/>
        </w:rPr>
        <w:t xml:space="preserve"> na str</w:t>
      </w:r>
      <w:r w:rsidR="00474D7D">
        <w:rPr>
          <w:sz w:val="22"/>
          <w:szCs w:val="22"/>
        </w:rPr>
        <w:t xml:space="preserve">onie internetowej </w:t>
      </w:r>
      <w:r w:rsidR="00474D7D" w:rsidRPr="00FB05E6">
        <w:rPr>
          <w:sz w:val="22"/>
          <w:szCs w:val="22"/>
        </w:rPr>
        <w:t xml:space="preserve">Zamawiającego </w:t>
      </w:r>
      <w:r w:rsidR="00B53B76" w:rsidRPr="00FB05E6">
        <w:rPr>
          <w:b/>
          <w:sz w:val="22"/>
          <w:szCs w:val="22"/>
        </w:rPr>
        <w:t>araw.pl</w:t>
      </w:r>
      <w:r w:rsidR="00421C29" w:rsidRPr="00FB05E6">
        <w:rPr>
          <w:sz w:val="22"/>
          <w:szCs w:val="22"/>
        </w:rPr>
        <w:br/>
      </w:r>
      <w:r w:rsidRPr="00FB05E6">
        <w:rPr>
          <w:sz w:val="22"/>
          <w:szCs w:val="22"/>
        </w:rPr>
        <w:t xml:space="preserve">w zakładce „zamówienia/zamówienia publiczne” dnia </w:t>
      </w:r>
      <w:r w:rsidR="00474D7D" w:rsidRPr="00FB05E6">
        <w:rPr>
          <w:sz w:val="22"/>
          <w:szCs w:val="22"/>
        </w:rPr>
        <w:t xml:space="preserve"> </w:t>
      </w:r>
      <w:r w:rsidR="00474D7D" w:rsidRPr="00FB05E6">
        <w:rPr>
          <w:b/>
          <w:sz w:val="22"/>
          <w:szCs w:val="22"/>
        </w:rPr>
        <w:t>22.</w:t>
      </w:r>
      <w:r w:rsidR="00954D4B" w:rsidRPr="00FB05E6">
        <w:rPr>
          <w:b/>
          <w:sz w:val="22"/>
          <w:szCs w:val="22"/>
        </w:rPr>
        <w:t xml:space="preserve">12.2020 </w:t>
      </w:r>
      <w:r w:rsidR="00DB302C" w:rsidRPr="00FB05E6">
        <w:rPr>
          <w:b/>
          <w:sz w:val="22"/>
          <w:szCs w:val="22"/>
        </w:rPr>
        <w:t>r.</w:t>
      </w:r>
    </w:p>
    <w:p w14:paraId="60FF0380" w14:textId="1D64C889" w:rsidR="00DE4349" w:rsidRPr="00866ABD" w:rsidRDefault="00954D4B" w:rsidP="00866ABD">
      <w:pPr>
        <w:widowControl w:val="0"/>
        <w:tabs>
          <w:tab w:val="left" w:pos="7215"/>
        </w:tabs>
        <w:autoSpaceDE w:val="0"/>
        <w:autoSpaceDN w:val="0"/>
        <w:adjustRightInd w:val="0"/>
        <w:spacing w:before="60" w:after="0"/>
        <w:ind w:hanging="170"/>
        <w:jc w:val="left"/>
        <w:rPr>
          <w:sz w:val="22"/>
          <w:szCs w:val="22"/>
        </w:rPr>
      </w:pPr>
      <w:r w:rsidRPr="00866ABD">
        <w:rPr>
          <w:sz w:val="22"/>
          <w:szCs w:val="22"/>
        </w:rPr>
        <w:tab/>
      </w:r>
    </w:p>
    <w:p w14:paraId="32361D8B" w14:textId="77777777" w:rsidR="00505CB5" w:rsidRPr="00927CB7" w:rsidRDefault="00505CB5" w:rsidP="00097C43">
      <w:pPr>
        <w:tabs>
          <w:tab w:val="left" w:pos="1232"/>
        </w:tabs>
        <w:ind w:left="0" w:firstLine="0"/>
        <w:rPr>
          <w:b/>
          <w:sz w:val="10"/>
          <w:szCs w:val="10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E4D8E" w:rsidRPr="00927CB7" w14:paraId="33454B6F" w14:textId="77777777" w:rsidTr="00D74602">
        <w:trPr>
          <w:jc w:val="center"/>
        </w:trPr>
        <w:tc>
          <w:tcPr>
            <w:tcW w:w="5000" w:type="pct"/>
            <w:shd w:val="clear" w:color="auto" w:fill="00B050"/>
          </w:tcPr>
          <w:p w14:paraId="61182161" w14:textId="77777777" w:rsidR="007E4D8E" w:rsidRPr="00927CB7" w:rsidRDefault="007E4D8E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z w:val="22"/>
                <w:szCs w:val="22"/>
              </w:rPr>
              <w:br w:type="page"/>
            </w:r>
            <w:r w:rsidRPr="00927CB7">
              <w:rPr>
                <w:b/>
                <w:sz w:val="10"/>
                <w:szCs w:val="10"/>
              </w:rPr>
              <w:br w:type="page"/>
            </w: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</w:p>
          <w:p w14:paraId="75C575CE" w14:textId="77777777" w:rsidR="007E4D8E" w:rsidRPr="00927CB7" w:rsidRDefault="007E4D8E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Nazwa oraz adres</w:t>
            </w:r>
            <w:r w:rsidR="00CE27B2" w:rsidRPr="00927CB7">
              <w:rPr>
                <w:b/>
                <w:smallCaps/>
                <w:color w:val="FFFFFF"/>
                <w:sz w:val="22"/>
                <w:szCs w:val="22"/>
              </w:rPr>
              <w:t xml:space="preserve"> zamawiającego</w:t>
            </w:r>
          </w:p>
        </w:tc>
      </w:tr>
    </w:tbl>
    <w:p w14:paraId="046BB4E0" w14:textId="77777777" w:rsidR="00505CB5" w:rsidRPr="00927CB7" w:rsidRDefault="00505CB5" w:rsidP="00097C43">
      <w:pPr>
        <w:widowControl w:val="0"/>
        <w:rPr>
          <w:bCs/>
          <w:snapToGrid w:val="0"/>
        </w:rPr>
      </w:pPr>
    </w:p>
    <w:p w14:paraId="45756B2E" w14:textId="548F28F2" w:rsidR="00495AF6" w:rsidRDefault="00495AF6" w:rsidP="00495AF6">
      <w:pPr>
        <w:tabs>
          <w:tab w:val="left" w:pos="1232"/>
        </w:tabs>
        <w:spacing w:after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Agencja Rozwoju Aglomeracji Wrocławskiej</w:t>
      </w:r>
      <w:r w:rsidR="00483F9B">
        <w:rPr>
          <w:b/>
          <w:sz w:val="22"/>
          <w:szCs w:val="22"/>
        </w:rPr>
        <w:t xml:space="preserve"> SA</w:t>
      </w:r>
    </w:p>
    <w:p w14:paraId="449DAA4A" w14:textId="77777777" w:rsidR="00495AF6" w:rsidRDefault="00495AF6" w:rsidP="00495AF6">
      <w:pPr>
        <w:tabs>
          <w:tab w:val="left" w:pos="1232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Plac Solny 14 </w:t>
      </w:r>
    </w:p>
    <w:p w14:paraId="6F9AA5E8" w14:textId="77777777" w:rsidR="00495AF6" w:rsidRDefault="00495AF6" w:rsidP="00495AF6">
      <w:pPr>
        <w:tabs>
          <w:tab w:val="left" w:pos="1232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50-062 Wrocław</w:t>
      </w:r>
    </w:p>
    <w:p w14:paraId="1ADBAAFF" w14:textId="77777777" w:rsidR="00495AF6" w:rsidRDefault="00495AF6" w:rsidP="00495AF6">
      <w:pPr>
        <w:tabs>
          <w:tab w:val="left" w:pos="1232"/>
        </w:tabs>
        <w:spacing w:after="0"/>
        <w:ind w:left="0" w:firstLine="0"/>
        <w:rPr>
          <w:sz w:val="22"/>
          <w:szCs w:val="22"/>
        </w:rPr>
      </w:pPr>
    </w:p>
    <w:p w14:paraId="783BB9E5" w14:textId="77777777" w:rsidR="00495AF6" w:rsidRDefault="00495AF6" w:rsidP="00495AF6">
      <w:pPr>
        <w:tabs>
          <w:tab w:val="left" w:pos="1232"/>
        </w:tabs>
        <w:spacing w:after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Prowadzący postępowanie (adres do korespondencji):</w:t>
      </w:r>
    </w:p>
    <w:p w14:paraId="26578E6A" w14:textId="344902C2" w:rsidR="00495AF6" w:rsidRDefault="00495AF6" w:rsidP="00495AF6">
      <w:pPr>
        <w:tabs>
          <w:tab w:val="left" w:pos="1232"/>
        </w:tabs>
        <w:spacing w:after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Agencja Rozwoju Aglomeracji Wrocławskiej</w:t>
      </w:r>
      <w:r w:rsidR="00483F9B">
        <w:rPr>
          <w:b/>
          <w:sz w:val="22"/>
          <w:szCs w:val="22"/>
        </w:rPr>
        <w:t xml:space="preserve"> SA</w:t>
      </w:r>
    </w:p>
    <w:p w14:paraId="07FF34AE" w14:textId="77777777" w:rsidR="00495AF6" w:rsidRDefault="00495AF6" w:rsidP="00495AF6">
      <w:pPr>
        <w:tabs>
          <w:tab w:val="left" w:pos="1232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Plac Solny 14 </w:t>
      </w:r>
    </w:p>
    <w:p w14:paraId="6494A537" w14:textId="77777777" w:rsidR="00495AF6" w:rsidRDefault="00495AF6" w:rsidP="00495AF6">
      <w:pPr>
        <w:tabs>
          <w:tab w:val="left" w:pos="1232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50-062 Wrocław</w:t>
      </w:r>
    </w:p>
    <w:p w14:paraId="35931D0D" w14:textId="77777777" w:rsidR="00495AF6" w:rsidRDefault="00495AF6" w:rsidP="00495AF6">
      <w:pPr>
        <w:tabs>
          <w:tab w:val="left" w:pos="1232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tel. 71 783 53 10</w:t>
      </w:r>
    </w:p>
    <w:p w14:paraId="67CE4F0A" w14:textId="77777777" w:rsidR="00495AF6" w:rsidRDefault="00495AF6" w:rsidP="00495AF6">
      <w:pPr>
        <w:tabs>
          <w:tab w:val="left" w:pos="1232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araw.pl</w:t>
      </w:r>
    </w:p>
    <w:p w14:paraId="312D4C37" w14:textId="77777777" w:rsidR="00954D4B" w:rsidRPr="00A25602" w:rsidRDefault="00954D4B" w:rsidP="00097C43">
      <w:pPr>
        <w:tabs>
          <w:tab w:val="left" w:pos="1232"/>
        </w:tabs>
        <w:spacing w:after="0"/>
        <w:ind w:left="0" w:firstLine="0"/>
        <w:rPr>
          <w:b/>
          <w:sz w:val="22"/>
          <w:szCs w:val="22"/>
        </w:rPr>
      </w:pPr>
    </w:p>
    <w:p w14:paraId="31891EBF" w14:textId="77777777" w:rsidR="00505CB5" w:rsidRPr="00AC6E2D" w:rsidRDefault="00505CB5" w:rsidP="00097C43">
      <w:pPr>
        <w:tabs>
          <w:tab w:val="left" w:pos="1232"/>
        </w:tabs>
        <w:spacing w:after="0"/>
        <w:ind w:left="0" w:firstLine="0"/>
        <w:rPr>
          <w:b/>
          <w:sz w:val="22"/>
          <w:szCs w:val="22"/>
        </w:rPr>
      </w:pPr>
      <w:r w:rsidRPr="00AC6E2D">
        <w:rPr>
          <w:b/>
          <w:sz w:val="22"/>
          <w:szCs w:val="22"/>
        </w:rPr>
        <w:t>Prowadzący postępowanie (adres do korespondencji):</w:t>
      </w:r>
    </w:p>
    <w:p w14:paraId="3E52922D" w14:textId="77777777" w:rsidR="00954D4B" w:rsidRPr="00AC6E2D" w:rsidRDefault="00954D4B" w:rsidP="00097C43">
      <w:pPr>
        <w:tabs>
          <w:tab w:val="left" w:pos="1232"/>
        </w:tabs>
        <w:spacing w:after="0"/>
        <w:ind w:left="0" w:firstLine="0"/>
        <w:rPr>
          <w:b/>
          <w:sz w:val="22"/>
          <w:szCs w:val="22"/>
        </w:rPr>
      </w:pPr>
    </w:p>
    <w:p w14:paraId="00BE965A" w14:textId="0C5F4E8B" w:rsidR="00954D4B" w:rsidRPr="00AC6E2D" w:rsidRDefault="00954D4B" w:rsidP="00097C43">
      <w:pPr>
        <w:tabs>
          <w:tab w:val="left" w:pos="1232"/>
        </w:tabs>
        <w:spacing w:after="0"/>
        <w:ind w:left="0" w:firstLine="0"/>
        <w:rPr>
          <w:b/>
          <w:sz w:val="22"/>
          <w:szCs w:val="22"/>
        </w:rPr>
      </w:pPr>
      <w:r w:rsidRPr="00AC6E2D">
        <w:rPr>
          <w:b/>
          <w:sz w:val="22"/>
          <w:szCs w:val="22"/>
        </w:rPr>
        <w:t>Mieszko B. Leszczyński – specjalista ds. zamówień publicznych</w:t>
      </w:r>
    </w:p>
    <w:p w14:paraId="4A69FB66" w14:textId="5E9A3D9A" w:rsidR="00505CB5" w:rsidRPr="00AC6E2D" w:rsidRDefault="00505CB5" w:rsidP="00097C43">
      <w:pPr>
        <w:tabs>
          <w:tab w:val="left" w:pos="1232"/>
        </w:tabs>
        <w:spacing w:after="0"/>
        <w:ind w:left="0" w:firstLine="0"/>
        <w:rPr>
          <w:sz w:val="22"/>
          <w:szCs w:val="22"/>
        </w:rPr>
      </w:pPr>
    </w:p>
    <w:p w14:paraId="5E3A234C" w14:textId="7292543B" w:rsidR="00A25602" w:rsidRPr="00AC6E2D" w:rsidRDefault="00866ABD" w:rsidP="00097C43">
      <w:pPr>
        <w:tabs>
          <w:tab w:val="left" w:pos="1232"/>
        </w:tabs>
        <w:spacing w:after="0"/>
        <w:ind w:left="0" w:firstLine="0"/>
        <w:rPr>
          <w:sz w:val="22"/>
          <w:szCs w:val="22"/>
        </w:rPr>
      </w:pPr>
      <w:r w:rsidRPr="00AC6E2D">
        <w:rPr>
          <w:b/>
          <w:sz w:val="22"/>
          <w:szCs w:val="22"/>
        </w:rPr>
        <w:t>a</w:t>
      </w:r>
      <w:r w:rsidR="00954D4B" w:rsidRPr="00AC6E2D">
        <w:rPr>
          <w:b/>
          <w:sz w:val="22"/>
          <w:szCs w:val="22"/>
        </w:rPr>
        <w:t>dres e-mail:</w:t>
      </w:r>
      <w:r w:rsidR="00954D4B" w:rsidRPr="00AC6E2D">
        <w:rPr>
          <w:sz w:val="22"/>
          <w:szCs w:val="22"/>
        </w:rPr>
        <w:t xml:space="preserve"> </w:t>
      </w:r>
      <w:r w:rsidR="005C2C93">
        <w:rPr>
          <w:sz w:val="22"/>
          <w:szCs w:val="22"/>
        </w:rPr>
        <w:t>przetargi</w:t>
      </w:r>
      <w:r w:rsidRPr="00AC6E2D">
        <w:rPr>
          <w:sz w:val="22"/>
          <w:szCs w:val="22"/>
        </w:rPr>
        <w:t>@araw.pl</w:t>
      </w:r>
    </w:p>
    <w:p w14:paraId="1128E96F" w14:textId="77777777" w:rsidR="00A25602" w:rsidRPr="00AC6E2D" w:rsidRDefault="00A25602" w:rsidP="00097C43">
      <w:pPr>
        <w:tabs>
          <w:tab w:val="left" w:pos="1232"/>
        </w:tabs>
        <w:spacing w:after="0"/>
        <w:ind w:left="0" w:firstLine="0"/>
        <w:rPr>
          <w:sz w:val="22"/>
          <w:szCs w:val="22"/>
        </w:rPr>
      </w:pPr>
    </w:p>
    <w:p w14:paraId="5EDE41EF" w14:textId="6E4B8DDB" w:rsidR="00505CB5" w:rsidRPr="00927CB7" w:rsidRDefault="00505CB5" w:rsidP="00097C43">
      <w:pPr>
        <w:tabs>
          <w:tab w:val="left" w:pos="1232"/>
        </w:tabs>
        <w:spacing w:after="0"/>
        <w:ind w:left="0" w:firstLine="0"/>
        <w:rPr>
          <w:sz w:val="22"/>
          <w:szCs w:val="22"/>
        </w:rPr>
      </w:pPr>
      <w:r w:rsidRPr="00AC6E2D">
        <w:rPr>
          <w:sz w:val="22"/>
          <w:szCs w:val="22"/>
        </w:rPr>
        <w:t xml:space="preserve">Dni i godziny pracy prowadzącego postępowanie: </w:t>
      </w:r>
      <w:r w:rsidRPr="00AC6E2D">
        <w:rPr>
          <w:b/>
          <w:sz w:val="22"/>
          <w:szCs w:val="22"/>
        </w:rPr>
        <w:t xml:space="preserve">od poniedziałku do piątku, w godz.: </w:t>
      </w:r>
      <w:r w:rsidR="00AC6E2D" w:rsidRPr="00AC6E2D">
        <w:rPr>
          <w:b/>
          <w:sz w:val="22"/>
          <w:szCs w:val="22"/>
        </w:rPr>
        <w:t>08</w:t>
      </w:r>
      <w:r w:rsidR="00AC6E2D">
        <w:rPr>
          <w:b/>
          <w:sz w:val="22"/>
          <w:szCs w:val="22"/>
        </w:rPr>
        <w:t>.00</w:t>
      </w:r>
      <w:r w:rsidRPr="00AC6E2D">
        <w:rPr>
          <w:b/>
          <w:sz w:val="22"/>
          <w:szCs w:val="22"/>
        </w:rPr>
        <w:t xml:space="preserve"> – </w:t>
      </w:r>
      <w:r w:rsidR="00AC6E2D" w:rsidRPr="00AC6E2D">
        <w:rPr>
          <w:b/>
          <w:sz w:val="22"/>
          <w:szCs w:val="22"/>
        </w:rPr>
        <w:t>16</w:t>
      </w:r>
      <w:r w:rsidR="00AC6E2D">
        <w:rPr>
          <w:b/>
          <w:sz w:val="22"/>
          <w:szCs w:val="22"/>
        </w:rPr>
        <w:t>.00</w:t>
      </w:r>
      <w:r w:rsidR="00D765FD">
        <w:rPr>
          <w:b/>
          <w:sz w:val="22"/>
          <w:szCs w:val="22"/>
        </w:rPr>
        <w:t>.</w:t>
      </w:r>
      <w:r w:rsidRPr="00AC6E2D">
        <w:rPr>
          <w:sz w:val="22"/>
          <w:szCs w:val="22"/>
        </w:rPr>
        <w:t xml:space="preserve"> Dokumenty można składać wyłącznie w godzinach wskazanych powyżej, z wyłączeniem dni</w:t>
      </w:r>
      <w:r w:rsidRPr="00927CB7">
        <w:rPr>
          <w:sz w:val="22"/>
          <w:szCs w:val="22"/>
        </w:rPr>
        <w:t xml:space="preserve"> ustawowo wolnych od pracy. </w:t>
      </w:r>
      <w:r w:rsidRPr="00927CB7">
        <w:rPr>
          <w:b/>
          <w:sz w:val="22"/>
          <w:szCs w:val="22"/>
        </w:rPr>
        <w:t>Zamawiający nie ponosi odpowiedzialności za dokumenty złożone po godzinach i w miejscu innym niż wskazane powyżej.</w:t>
      </w:r>
      <w:r w:rsidRPr="00927CB7">
        <w:rPr>
          <w:sz w:val="22"/>
          <w:szCs w:val="22"/>
        </w:rPr>
        <w:t xml:space="preserve"> </w:t>
      </w:r>
    </w:p>
    <w:p w14:paraId="0F944B6A" w14:textId="77777777" w:rsidR="007E4D8E" w:rsidRPr="00927CB7" w:rsidRDefault="007E4D8E" w:rsidP="00097C43">
      <w:pPr>
        <w:tabs>
          <w:tab w:val="left" w:pos="1232"/>
        </w:tabs>
        <w:spacing w:before="120" w:after="0"/>
        <w:ind w:left="0" w:firstLine="0"/>
        <w:rPr>
          <w:b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E4D8E" w:rsidRPr="00927CB7" w14:paraId="2A151C0F" w14:textId="77777777" w:rsidTr="00495AF6">
        <w:trPr>
          <w:jc w:val="center"/>
        </w:trPr>
        <w:tc>
          <w:tcPr>
            <w:tcW w:w="5000" w:type="pct"/>
            <w:shd w:val="clear" w:color="auto" w:fill="00B050"/>
          </w:tcPr>
          <w:p w14:paraId="471DCFF7" w14:textId="36CE25EC" w:rsidR="007E4D8E" w:rsidRPr="00927CB7" w:rsidRDefault="00495AF6" w:rsidP="00495AF6">
            <w:pPr>
              <w:tabs>
                <w:tab w:val="left" w:pos="1232"/>
                <w:tab w:val="center" w:pos="4144"/>
                <w:tab w:val="left" w:pos="6225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="007E4D8E" w:rsidRPr="00495AF6">
              <w:rPr>
                <w:b/>
                <w:smallCaps/>
                <w:color w:val="FFFFFF"/>
                <w:sz w:val="22"/>
                <w:szCs w:val="22"/>
              </w:rPr>
              <w:t>Rozdział 2</w:t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</w:p>
          <w:p w14:paraId="5DC001E2" w14:textId="474A8163" w:rsidR="007E4D8E" w:rsidRPr="00927CB7" w:rsidRDefault="00495AF6" w:rsidP="00495AF6">
            <w:pPr>
              <w:tabs>
                <w:tab w:val="left" w:pos="1232"/>
                <w:tab w:val="center" w:pos="4144"/>
                <w:tab w:val="right" w:pos="8288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="007E4D8E" w:rsidRPr="00927CB7">
              <w:rPr>
                <w:b/>
                <w:smallCaps/>
                <w:color w:val="FFFFFF"/>
                <w:sz w:val="22"/>
                <w:szCs w:val="22"/>
              </w:rPr>
              <w:t>Tryb udzielenia zamówienia</w:t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</w:p>
        </w:tc>
      </w:tr>
    </w:tbl>
    <w:p w14:paraId="06E246F1" w14:textId="31323C35" w:rsidR="00505CB5" w:rsidRPr="00927CB7" w:rsidRDefault="00505CB5" w:rsidP="00097C43">
      <w:pPr>
        <w:tabs>
          <w:tab w:val="left" w:pos="1232"/>
        </w:tabs>
        <w:spacing w:before="240"/>
        <w:ind w:left="0" w:firstLine="0"/>
        <w:rPr>
          <w:sz w:val="22"/>
          <w:szCs w:val="22"/>
        </w:rPr>
      </w:pPr>
      <w:r w:rsidRPr="00927CB7">
        <w:rPr>
          <w:sz w:val="22"/>
          <w:szCs w:val="22"/>
        </w:rPr>
        <w:t>Postępowanie o udzielenie niniejszego zamówienia publicznego prowadzone jest w trybie przetargu nieograniczonego</w:t>
      </w:r>
      <w:r w:rsidR="00B2645A">
        <w:rPr>
          <w:sz w:val="22"/>
          <w:szCs w:val="22"/>
        </w:rPr>
        <w:t xml:space="preserve">, w związku z art. 6a </w:t>
      </w:r>
      <w:r w:rsidRPr="00927CB7">
        <w:rPr>
          <w:sz w:val="22"/>
          <w:szCs w:val="22"/>
        </w:rPr>
        <w:t xml:space="preserve"> </w:t>
      </w:r>
      <w:r w:rsidR="00B2645A">
        <w:rPr>
          <w:sz w:val="22"/>
          <w:szCs w:val="22"/>
        </w:rPr>
        <w:t>ustawy</w:t>
      </w:r>
      <w:r w:rsidRPr="00927CB7">
        <w:rPr>
          <w:sz w:val="22"/>
          <w:szCs w:val="22"/>
        </w:rPr>
        <w:t xml:space="preserve"> z dnia 29 stycznia 2004 r. Prawo zamówień publicznych (Dz.U. z 2019</w:t>
      </w:r>
      <w:r w:rsidR="00B83412">
        <w:rPr>
          <w:sz w:val="22"/>
          <w:szCs w:val="22"/>
        </w:rPr>
        <w:t xml:space="preserve"> </w:t>
      </w:r>
      <w:r w:rsidRPr="00927CB7">
        <w:rPr>
          <w:sz w:val="22"/>
          <w:szCs w:val="22"/>
        </w:rPr>
        <w:t xml:space="preserve">r., poz. 1843, z </w:t>
      </w:r>
      <w:proofErr w:type="spellStart"/>
      <w:r w:rsidRPr="00927CB7">
        <w:rPr>
          <w:sz w:val="22"/>
          <w:szCs w:val="22"/>
        </w:rPr>
        <w:t>późn</w:t>
      </w:r>
      <w:proofErr w:type="spellEnd"/>
      <w:r w:rsidRPr="00927CB7">
        <w:rPr>
          <w:sz w:val="22"/>
          <w:szCs w:val="22"/>
        </w:rPr>
        <w:t xml:space="preserve">. zm.), zwanej dalej „ustawą </w:t>
      </w:r>
      <w:proofErr w:type="spellStart"/>
      <w:r w:rsidRPr="00927CB7">
        <w:rPr>
          <w:sz w:val="22"/>
          <w:szCs w:val="22"/>
        </w:rPr>
        <w:t>Pzp</w:t>
      </w:r>
      <w:proofErr w:type="spellEnd"/>
      <w:r w:rsidRPr="00927CB7">
        <w:rPr>
          <w:sz w:val="22"/>
          <w:szCs w:val="22"/>
        </w:rPr>
        <w:t xml:space="preserve">”, </w:t>
      </w:r>
      <w:r w:rsidR="00B62637">
        <w:rPr>
          <w:sz w:val="22"/>
          <w:szCs w:val="22"/>
        </w:rPr>
        <w:t xml:space="preserve">                     </w:t>
      </w:r>
      <w:r w:rsidRPr="00927CB7">
        <w:rPr>
          <w:sz w:val="22"/>
          <w:szCs w:val="22"/>
        </w:rPr>
        <w:t>w procedurze jak dla wartości zamówienia poniżej równowartości kwoty 214 000,00 euro.</w:t>
      </w:r>
    </w:p>
    <w:p w14:paraId="31C836B6" w14:textId="77777777" w:rsidR="00505CB5" w:rsidRPr="00927CB7" w:rsidRDefault="00505CB5" w:rsidP="00097C43">
      <w:pPr>
        <w:pStyle w:val="Tekstpodstawowy3"/>
        <w:tabs>
          <w:tab w:val="left" w:pos="1232"/>
        </w:tabs>
        <w:spacing w:after="240" w:line="240" w:lineRule="auto"/>
        <w:ind w:left="0" w:firstLine="0"/>
        <w:rPr>
          <w:sz w:val="22"/>
          <w:szCs w:val="22"/>
        </w:rPr>
      </w:pPr>
      <w:r w:rsidRPr="00927CB7">
        <w:rPr>
          <w:sz w:val="22"/>
          <w:szCs w:val="22"/>
        </w:rPr>
        <w:t xml:space="preserve">Do udzielenia przedmiotowego zamówienia stosuje się przepisy ustawy </w:t>
      </w:r>
      <w:proofErr w:type="spellStart"/>
      <w:r w:rsidRPr="00927CB7">
        <w:rPr>
          <w:sz w:val="22"/>
          <w:szCs w:val="22"/>
        </w:rPr>
        <w:t>Pzp</w:t>
      </w:r>
      <w:proofErr w:type="spellEnd"/>
      <w:r w:rsidRPr="00927CB7">
        <w:rPr>
          <w:sz w:val="22"/>
          <w:szCs w:val="22"/>
        </w:rPr>
        <w:t xml:space="preserve"> oraz akty wykonawcze do niej, a w sprawach tam nieuregulowanych, przepisy ustawy z dnia 23 kwietnia 1964 r. Kodeks Cywilny.</w:t>
      </w:r>
    </w:p>
    <w:p w14:paraId="68E7AF91" w14:textId="77777777" w:rsidR="00505CB5" w:rsidRPr="00927CB7" w:rsidRDefault="00505CB5" w:rsidP="00097C43">
      <w:pPr>
        <w:pStyle w:val="Tekstpodstawowy3"/>
        <w:tabs>
          <w:tab w:val="left" w:pos="1232"/>
        </w:tabs>
        <w:spacing w:after="0" w:line="240" w:lineRule="auto"/>
        <w:ind w:left="0" w:firstLine="0"/>
        <w:rPr>
          <w:b/>
          <w:i/>
          <w:sz w:val="22"/>
          <w:szCs w:val="22"/>
        </w:rPr>
      </w:pPr>
      <w:r w:rsidRPr="00927CB7">
        <w:rPr>
          <w:b/>
          <w:i/>
          <w:sz w:val="22"/>
          <w:szCs w:val="22"/>
        </w:rPr>
        <w:t xml:space="preserve">UWAGA: </w:t>
      </w:r>
    </w:p>
    <w:p w14:paraId="1902283C" w14:textId="73802B24" w:rsidR="003838C5" w:rsidRDefault="00505CB5" w:rsidP="00FC2749">
      <w:pPr>
        <w:pStyle w:val="Tekstpodstawowy3"/>
        <w:tabs>
          <w:tab w:val="left" w:pos="1232"/>
        </w:tabs>
        <w:spacing w:after="240" w:line="240" w:lineRule="auto"/>
        <w:ind w:left="0" w:firstLine="0"/>
        <w:rPr>
          <w:b/>
          <w:i/>
          <w:sz w:val="22"/>
          <w:szCs w:val="22"/>
          <w:u w:val="single"/>
        </w:rPr>
      </w:pPr>
      <w:r w:rsidRPr="00927CB7">
        <w:rPr>
          <w:i/>
          <w:sz w:val="22"/>
          <w:szCs w:val="22"/>
        </w:rPr>
        <w:t>Zamawiający prze</w:t>
      </w:r>
      <w:r w:rsidR="007072ED">
        <w:rPr>
          <w:i/>
          <w:sz w:val="22"/>
          <w:szCs w:val="22"/>
        </w:rPr>
        <w:t xml:space="preserve">widuje możliwość skorzystania </w:t>
      </w:r>
      <w:r w:rsidRPr="00927CB7">
        <w:rPr>
          <w:i/>
          <w:sz w:val="22"/>
          <w:szCs w:val="22"/>
        </w:rPr>
        <w:t xml:space="preserve">z tzw. „procedury odwróconej”, w wyniku której najpierw dokonana zostanie ocena ofert a następnie zbadane zostanie, czy Wykonawca, którego oferta została oceniona </w:t>
      </w:r>
      <w:r w:rsidR="007072ED">
        <w:rPr>
          <w:i/>
          <w:sz w:val="22"/>
          <w:szCs w:val="22"/>
        </w:rPr>
        <w:t xml:space="preserve">najwyżej w rankingu </w:t>
      </w:r>
      <w:r w:rsidRPr="00927CB7">
        <w:rPr>
          <w:i/>
          <w:sz w:val="22"/>
          <w:szCs w:val="22"/>
        </w:rPr>
        <w:t xml:space="preserve">nie podlega wykluczeniu oraz spełnia warunki udziału w postępowaniu </w:t>
      </w:r>
      <w:r w:rsidR="00FC2749">
        <w:rPr>
          <w:b/>
          <w:i/>
          <w:sz w:val="22"/>
          <w:szCs w:val="22"/>
          <w:u w:val="single"/>
        </w:rPr>
        <w:t xml:space="preserve">(art. 24aa ust. 1 ustawy </w:t>
      </w:r>
      <w:proofErr w:type="spellStart"/>
      <w:r w:rsidR="00FC2749">
        <w:rPr>
          <w:b/>
          <w:i/>
          <w:sz w:val="22"/>
          <w:szCs w:val="22"/>
          <w:u w:val="single"/>
        </w:rPr>
        <w:t>Pzp</w:t>
      </w:r>
      <w:proofErr w:type="spellEnd"/>
      <w:r w:rsidR="00FC2749">
        <w:rPr>
          <w:b/>
          <w:i/>
          <w:sz w:val="22"/>
          <w:szCs w:val="22"/>
          <w:u w:val="single"/>
        </w:rPr>
        <w:t>).</w:t>
      </w:r>
    </w:p>
    <w:p w14:paraId="08A05F59" w14:textId="77777777" w:rsidR="001C1B05" w:rsidRPr="00927CB7" w:rsidRDefault="001C1B05" w:rsidP="00FC2749">
      <w:pPr>
        <w:pStyle w:val="Tekstpodstawowy3"/>
        <w:tabs>
          <w:tab w:val="left" w:pos="1232"/>
        </w:tabs>
        <w:spacing w:after="240" w:line="240" w:lineRule="auto"/>
        <w:ind w:left="0" w:firstLine="0"/>
        <w:rPr>
          <w:b/>
          <w:i/>
          <w:sz w:val="22"/>
          <w:szCs w:val="22"/>
          <w:u w:val="single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927CB7" w14:paraId="303A8ECA" w14:textId="77777777" w:rsidTr="00495AF6">
        <w:trPr>
          <w:trHeight w:val="274"/>
          <w:jc w:val="center"/>
        </w:trPr>
        <w:tc>
          <w:tcPr>
            <w:tcW w:w="5000" w:type="pct"/>
            <w:shd w:val="clear" w:color="auto" w:fill="00B050"/>
          </w:tcPr>
          <w:p w14:paraId="02CE3275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lastRenderedPageBreak/>
              <w:t>Rozdział 3</w:t>
            </w:r>
          </w:p>
          <w:p w14:paraId="3B726FDF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przedmiotu zamówienia</w:t>
            </w:r>
          </w:p>
        </w:tc>
      </w:tr>
    </w:tbl>
    <w:p w14:paraId="51849E85" w14:textId="77777777" w:rsidR="00F4321C" w:rsidRPr="00E044CE" w:rsidRDefault="00F4321C" w:rsidP="00097C43">
      <w:pPr>
        <w:pStyle w:val="Tekstpodstawowy"/>
        <w:numPr>
          <w:ilvl w:val="0"/>
          <w:numId w:val="9"/>
        </w:numPr>
        <w:spacing w:before="120" w:after="60"/>
        <w:ind w:left="567" w:hanging="567"/>
        <w:rPr>
          <w:sz w:val="22"/>
          <w:szCs w:val="22"/>
        </w:rPr>
      </w:pPr>
      <w:r w:rsidRPr="00E044CE">
        <w:rPr>
          <w:sz w:val="22"/>
          <w:szCs w:val="22"/>
        </w:rPr>
        <w:t xml:space="preserve">Wspólny Słownik Zamówień (CPV):  </w:t>
      </w:r>
    </w:p>
    <w:p w14:paraId="36A4B12A" w14:textId="766EE241" w:rsidR="00A56294" w:rsidRPr="00E044CE" w:rsidRDefault="00A56294" w:rsidP="00F70A7D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E044CE">
        <w:rPr>
          <w:sz w:val="22"/>
          <w:szCs w:val="22"/>
        </w:rPr>
        <w:t>Kod główny:   31 73 11 00 – 0  – Moduły,</w:t>
      </w:r>
    </w:p>
    <w:p w14:paraId="6F8684BB" w14:textId="6302B816" w:rsidR="00F70A7D" w:rsidRPr="00E044CE" w:rsidRDefault="00A56294" w:rsidP="00A56294">
      <w:pPr>
        <w:pStyle w:val="Tekstpodstawowy"/>
        <w:spacing w:before="120" w:after="60"/>
        <w:ind w:hanging="170"/>
        <w:rPr>
          <w:sz w:val="22"/>
          <w:szCs w:val="22"/>
        </w:rPr>
      </w:pPr>
      <w:r w:rsidRPr="00E044CE">
        <w:rPr>
          <w:sz w:val="22"/>
          <w:szCs w:val="22"/>
        </w:rPr>
        <w:t xml:space="preserve">          Pozostałe kody:</w:t>
      </w:r>
    </w:p>
    <w:p w14:paraId="241EFEB5" w14:textId="3D09E1CB" w:rsidR="00F70A7D" w:rsidRPr="00E044CE" w:rsidRDefault="00F70A7D" w:rsidP="00F70A7D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E044CE">
        <w:rPr>
          <w:sz w:val="22"/>
          <w:szCs w:val="22"/>
        </w:rPr>
        <w:t>30 20 00 00 – 1  – Urządzenia komputerowe,</w:t>
      </w:r>
    </w:p>
    <w:p w14:paraId="090C5CDB" w14:textId="5E7393E2" w:rsidR="00F70A7D" w:rsidRPr="00E044CE" w:rsidRDefault="00F70A7D" w:rsidP="00F70A7D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E044CE">
        <w:rPr>
          <w:sz w:val="22"/>
          <w:szCs w:val="22"/>
        </w:rPr>
        <w:t>30 21 31 00 – 6  – Komputery przenośne,</w:t>
      </w:r>
    </w:p>
    <w:p w14:paraId="4AF6EC32" w14:textId="17CBE4DC" w:rsidR="00F70A7D" w:rsidRPr="00E044CE" w:rsidRDefault="00F70A7D" w:rsidP="00F70A7D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E044CE">
        <w:rPr>
          <w:sz w:val="22"/>
          <w:szCs w:val="22"/>
        </w:rPr>
        <w:t>30 23 40 00 – 8  – Nośniki do przechowywania,</w:t>
      </w:r>
    </w:p>
    <w:p w14:paraId="5BF6BEA1" w14:textId="04177835" w:rsidR="00F70A7D" w:rsidRPr="00E044CE" w:rsidRDefault="00F70A7D" w:rsidP="00F70A7D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E044CE">
        <w:rPr>
          <w:sz w:val="22"/>
          <w:szCs w:val="22"/>
        </w:rPr>
        <w:t>72 26 30 00 – 6  – Usługi wdrożenia oprogramowania.</w:t>
      </w:r>
    </w:p>
    <w:p w14:paraId="5B51404C" w14:textId="77777777" w:rsidR="00F70A7D" w:rsidRPr="00AD5F34" w:rsidRDefault="00F70A7D" w:rsidP="00F70A7D">
      <w:pPr>
        <w:pStyle w:val="Tekstpodstawowy"/>
        <w:spacing w:before="120" w:after="60"/>
        <w:ind w:left="567" w:firstLine="0"/>
        <w:rPr>
          <w:sz w:val="22"/>
          <w:szCs w:val="22"/>
          <w:highlight w:val="magenta"/>
        </w:rPr>
      </w:pPr>
    </w:p>
    <w:p w14:paraId="43DCFF8F" w14:textId="726D8BB3" w:rsidR="00E22EF0" w:rsidRPr="00B62637" w:rsidRDefault="00505CB5" w:rsidP="00B62637">
      <w:pPr>
        <w:pStyle w:val="Tekstpodstawowy"/>
        <w:numPr>
          <w:ilvl w:val="0"/>
          <w:numId w:val="9"/>
        </w:numPr>
        <w:spacing w:before="120" w:after="60"/>
        <w:ind w:left="567" w:hanging="567"/>
        <w:rPr>
          <w:sz w:val="22"/>
          <w:szCs w:val="22"/>
        </w:rPr>
      </w:pPr>
      <w:r w:rsidRPr="001C1B05">
        <w:rPr>
          <w:sz w:val="22"/>
          <w:szCs w:val="22"/>
        </w:rPr>
        <w:t>Przedmiotem zamówienia jest</w:t>
      </w:r>
      <w:r w:rsidR="00E22EF0">
        <w:rPr>
          <w:sz w:val="22"/>
          <w:szCs w:val="22"/>
        </w:rPr>
        <w:t>:</w:t>
      </w:r>
      <w:r w:rsidR="006F1B38">
        <w:rPr>
          <w:sz w:val="22"/>
          <w:szCs w:val="22"/>
        </w:rPr>
        <w:t xml:space="preserve">  </w:t>
      </w:r>
      <w:r w:rsidR="00C5474F" w:rsidRPr="00C5474F">
        <w:rPr>
          <w:b/>
          <w:sz w:val="22"/>
          <w:szCs w:val="22"/>
        </w:rPr>
        <w:t>Dostawa 10 zestawów dydaktycznych,  w skład których  (każdego z zestawów) wchodzą trzy moduły dydaktyczne dla  określonych operacji procesu produkcyjnego stosowanych w przemysłowych liniach produkcyjnych.</w:t>
      </w:r>
    </w:p>
    <w:p w14:paraId="3F02661F" w14:textId="5291D4E4" w:rsidR="001D7C99" w:rsidRPr="00AE3B16" w:rsidRDefault="001D7C99" w:rsidP="001D7C99">
      <w:pPr>
        <w:pStyle w:val="Tekstpodstawowy"/>
        <w:numPr>
          <w:ilvl w:val="0"/>
          <w:numId w:val="9"/>
        </w:numPr>
        <w:spacing w:before="120" w:after="60"/>
        <w:ind w:left="567" w:hanging="567"/>
        <w:rPr>
          <w:color w:val="000000"/>
          <w:sz w:val="22"/>
          <w:szCs w:val="22"/>
        </w:rPr>
      </w:pPr>
      <w:r w:rsidRPr="00927CB7">
        <w:rPr>
          <w:sz w:val="22"/>
          <w:szCs w:val="22"/>
        </w:rPr>
        <w:t xml:space="preserve">Szczegółowy opis przedmiotu </w:t>
      </w:r>
      <w:r w:rsidRPr="009C08DF">
        <w:rPr>
          <w:sz w:val="22"/>
          <w:szCs w:val="22"/>
        </w:rPr>
        <w:t xml:space="preserve">zamówienia i wymagania do niego znajdują się w projekcie umowy (wraz z jej załącznikami) stanowiącym </w:t>
      </w:r>
      <w:r w:rsidRPr="009C08DF">
        <w:rPr>
          <w:b/>
          <w:i/>
          <w:color w:val="0070C0"/>
          <w:sz w:val="22"/>
          <w:szCs w:val="22"/>
        </w:rPr>
        <w:t xml:space="preserve">Załącznik nr </w:t>
      </w:r>
      <w:r w:rsidR="006A37F7">
        <w:rPr>
          <w:b/>
          <w:i/>
          <w:color w:val="0070C0"/>
          <w:sz w:val="22"/>
          <w:szCs w:val="22"/>
        </w:rPr>
        <w:t>8</w:t>
      </w:r>
      <w:r w:rsidR="00E636D3" w:rsidRPr="009C08DF">
        <w:rPr>
          <w:b/>
          <w:i/>
          <w:color w:val="0070C0"/>
          <w:sz w:val="22"/>
          <w:szCs w:val="22"/>
        </w:rPr>
        <w:t xml:space="preserve"> </w:t>
      </w:r>
      <w:r w:rsidRPr="009C08DF">
        <w:rPr>
          <w:b/>
          <w:i/>
          <w:sz w:val="22"/>
          <w:szCs w:val="22"/>
        </w:rPr>
        <w:t>do SIWZ</w:t>
      </w:r>
      <w:r w:rsidR="00D32B0F">
        <w:rPr>
          <w:sz w:val="22"/>
          <w:szCs w:val="22"/>
        </w:rPr>
        <w:t xml:space="preserve"> oraz Opisie </w:t>
      </w:r>
      <w:r w:rsidR="00D32B0F" w:rsidRPr="00AE3B16">
        <w:rPr>
          <w:sz w:val="22"/>
          <w:szCs w:val="22"/>
        </w:rPr>
        <w:t xml:space="preserve">przedmiotu zamówienia stanowiącym </w:t>
      </w:r>
      <w:r w:rsidR="00D32B0F" w:rsidRPr="00AE3B16">
        <w:rPr>
          <w:b/>
          <w:i/>
          <w:color w:val="0070C0"/>
          <w:sz w:val="22"/>
          <w:szCs w:val="22"/>
        </w:rPr>
        <w:t xml:space="preserve">Załącznik nr 9 </w:t>
      </w:r>
      <w:r w:rsidR="00D32B0F" w:rsidRPr="00AE3B16">
        <w:rPr>
          <w:b/>
          <w:i/>
          <w:sz w:val="22"/>
          <w:szCs w:val="22"/>
        </w:rPr>
        <w:t>do SIWZ.</w:t>
      </w:r>
    </w:p>
    <w:p w14:paraId="24F27049" w14:textId="490F5097" w:rsidR="00AE3B16" w:rsidRPr="00DB033F" w:rsidRDefault="00B975F9" w:rsidP="00AE3B16">
      <w:pPr>
        <w:pStyle w:val="Akapitzlist"/>
        <w:numPr>
          <w:ilvl w:val="0"/>
          <w:numId w:val="9"/>
        </w:numPr>
        <w:ind w:left="567" w:hanging="567"/>
        <w:rPr>
          <w:sz w:val="22"/>
          <w:szCs w:val="22"/>
        </w:rPr>
      </w:pPr>
      <w:r w:rsidRPr="00AE3B16">
        <w:rPr>
          <w:sz w:val="22"/>
          <w:szCs w:val="22"/>
        </w:rPr>
        <w:t>Wykonawca</w:t>
      </w:r>
      <w:r w:rsidRPr="00DB033F">
        <w:rPr>
          <w:sz w:val="22"/>
          <w:szCs w:val="22"/>
        </w:rPr>
        <w:t xml:space="preserve">, wraz z ofertą złoży specyfikację techniczną oferowanego </w:t>
      </w:r>
      <w:r w:rsidR="001C1B05" w:rsidRPr="00DB033F">
        <w:rPr>
          <w:sz w:val="22"/>
          <w:szCs w:val="22"/>
        </w:rPr>
        <w:t>przedmiotu zamówienia.</w:t>
      </w:r>
      <w:r w:rsidRPr="00DB033F">
        <w:rPr>
          <w:sz w:val="22"/>
          <w:szCs w:val="22"/>
        </w:rPr>
        <w:t xml:space="preserve"> Specyfikacja </w:t>
      </w:r>
      <w:r w:rsidR="005B7568" w:rsidRPr="00DB033F">
        <w:rPr>
          <w:sz w:val="22"/>
          <w:szCs w:val="22"/>
        </w:rPr>
        <w:t xml:space="preserve">musi zawierać, </w:t>
      </w:r>
      <w:r w:rsidR="00AE3B16" w:rsidRPr="00DB033F">
        <w:rPr>
          <w:sz w:val="22"/>
          <w:szCs w:val="22"/>
        </w:rPr>
        <w:t>dokumentację techniczno-rozruchową (DTR), zawierającą m.in.:</w:t>
      </w:r>
    </w:p>
    <w:p w14:paraId="0535E19B" w14:textId="6FFF4804" w:rsidR="00AE3B16" w:rsidRPr="00DB033F" w:rsidRDefault="00AE3B16" w:rsidP="00282B33">
      <w:pPr>
        <w:numPr>
          <w:ilvl w:val="1"/>
          <w:numId w:val="43"/>
        </w:numPr>
        <w:spacing w:after="60"/>
        <w:ind w:left="945"/>
        <w:jc w:val="left"/>
        <w:rPr>
          <w:color w:val="202124"/>
          <w:sz w:val="22"/>
          <w:szCs w:val="22"/>
        </w:rPr>
      </w:pPr>
      <w:r w:rsidRPr="00DB033F">
        <w:rPr>
          <w:color w:val="202124"/>
          <w:sz w:val="22"/>
          <w:szCs w:val="22"/>
        </w:rPr>
        <w:t>charakterystykę (parametry</w:t>
      </w:r>
      <w:r w:rsidR="00D12783" w:rsidRPr="00DB033F">
        <w:rPr>
          <w:color w:val="202124"/>
          <w:sz w:val="22"/>
          <w:szCs w:val="22"/>
        </w:rPr>
        <w:t xml:space="preserve"> techniczne) i dane ewidencyjne,</w:t>
      </w:r>
    </w:p>
    <w:p w14:paraId="7F1C9B7F" w14:textId="0EAFB1E5" w:rsidR="00AE3B16" w:rsidRPr="00DB033F" w:rsidRDefault="00D12783" w:rsidP="00282B33">
      <w:pPr>
        <w:numPr>
          <w:ilvl w:val="1"/>
          <w:numId w:val="43"/>
        </w:numPr>
        <w:spacing w:after="60"/>
        <w:ind w:left="945"/>
        <w:jc w:val="left"/>
        <w:rPr>
          <w:color w:val="202124"/>
          <w:sz w:val="22"/>
          <w:szCs w:val="22"/>
        </w:rPr>
      </w:pPr>
      <w:r w:rsidRPr="00DB033F">
        <w:rPr>
          <w:color w:val="202124"/>
          <w:sz w:val="22"/>
          <w:szCs w:val="22"/>
        </w:rPr>
        <w:t>rysunek zewnętrzny,</w:t>
      </w:r>
    </w:p>
    <w:p w14:paraId="07864D14" w14:textId="426EFEEC" w:rsidR="00AE3B16" w:rsidRPr="00DB033F" w:rsidRDefault="00AE3B16" w:rsidP="00282B33">
      <w:pPr>
        <w:numPr>
          <w:ilvl w:val="1"/>
          <w:numId w:val="43"/>
        </w:numPr>
        <w:spacing w:after="60"/>
        <w:ind w:left="945"/>
        <w:jc w:val="left"/>
        <w:rPr>
          <w:color w:val="202124"/>
          <w:sz w:val="22"/>
          <w:szCs w:val="22"/>
        </w:rPr>
      </w:pPr>
      <w:r w:rsidRPr="00DB033F">
        <w:rPr>
          <w:color w:val="202124"/>
          <w:sz w:val="22"/>
          <w:szCs w:val="22"/>
        </w:rPr>
        <w:t>wykaz wypos</w:t>
      </w:r>
      <w:r w:rsidR="00D12783" w:rsidRPr="00DB033F">
        <w:rPr>
          <w:color w:val="202124"/>
          <w:sz w:val="22"/>
          <w:szCs w:val="22"/>
        </w:rPr>
        <w:t>ażenia normalnego i specjalnego</w:t>
      </w:r>
    </w:p>
    <w:p w14:paraId="4647A825" w14:textId="77777777" w:rsidR="00AE3B16" w:rsidRPr="00DB033F" w:rsidRDefault="00AE3B16" w:rsidP="00AE3B16">
      <w:pPr>
        <w:spacing w:after="0"/>
        <w:ind w:left="0" w:firstLine="567"/>
        <w:jc w:val="left"/>
        <w:rPr>
          <w:sz w:val="22"/>
          <w:szCs w:val="22"/>
        </w:rPr>
      </w:pPr>
      <w:r w:rsidRPr="00DB033F">
        <w:rPr>
          <w:sz w:val="22"/>
          <w:szCs w:val="22"/>
        </w:rPr>
        <w:t>oraz </w:t>
      </w:r>
    </w:p>
    <w:p w14:paraId="460A6FE7" w14:textId="3555FC29" w:rsidR="00AE3B16" w:rsidRPr="00DB033F" w:rsidRDefault="00AE3B16" w:rsidP="00AE3B16">
      <w:pPr>
        <w:spacing w:after="0"/>
        <w:ind w:left="0" w:firstLine="567"/>
        <w:jc w:val="left"/>
        <w:rPr>
          <w:sz w:val="22"/>
          <w:szCs w:val="22"/>
        </w:rPr>
      </w:pPr>
      <w:r w:rsidRPr="00DB033F">
        <w:rPr>
          <w:sz w:val="22"/>
          <w:szCs w:val="22"/>
        </w:rPr>
        <w:t>instrukcję w języku polskim,</w:t>
      </w:r>
    </w:p>
    <w:p w14:paraId="1973D04E" w14:textId="3EB78723" w:rsidR="00AE3B16" w:rsidRPr="00DB033F" w:rsidRDefault="00AE3B16" w:rsidP="00AE3B16">
      <w:pPr>
        <w:spacing w:after="0"/>
        <w:ind w:left="0" w:firstLine="567"/>
        <w:jc w:val="left"/>
        <w:rPr>
          <w:sz w:val="22"/>
          <w:szCs w:val="22"/>
        </w:rPr>
      </w:pPr>
      <w:r w:rsidRPr="00DB033F">
        <w:rPr>
          <w:sz w:val="22"/>
          <w:szCs w:val="22"/>
        </w:rPr>
        <w:t>schematy techniczne (elektryczne i pneumatyczne),</w:t>
      </w:r>
    </w:p>
    <w:p w14:paraId="0B0AFC95" w14:textId="21C8262E" w:rsidR="00AE3B16" w:rsidRPr="00DB033F" w:rsidRDefault="00AE3B16" w:rsidP="00AE3B16">
      <w:pPr>
        <w:spacing w:after="0"/>
        <w:ind w:left="0" w:firstLine="567"/>
        <w:jc w:val="left"/>
        <w:rPr>
          <w:sz w:val="22"/>
          <w:szCs w:val="22"/>
        </w:rPr>
      </w:pPr>
      <w:r w:rsidRPr="00DB033F">
        <w:rPr>
          <w:sz w:val="22"/>
          <w:szCs w:val="22"/>
        </w:rPr>
        <w:t>informacje o przeglądach i ich częstotliwości,</w:t>
      </w:r>
    </w:p>
    <w:p w14:paraId="57E5EAF3" w14:textId="4455D478" w:rsidR="00AE3B16" w:rsidRPr="00DB033F" w:rsidRDefault="00AE3B16" w:rsidP="00AE3B16">
      <w:pPr>
        <w:spacing w:after="0"/>
        <w:ind w:left="0" w:firstLine="567"/>
        <w:jc w:val="left"/>
        <w:rPr>
          <w:sz w:val="22"/>
          <w:szCs w:val="22"/>
        </w:rPr>
      </w:pPr>
      <w:r w:rsidRPr="00DB033F">
        <w:rPr>
          <w:sz w:val="22"/>
          <w:szCs w:val="22"/>
        </w:rPr>
        <w:t>listę części zamiennych,</w:t>
      </w:r>
    </w:p>
    <w:p w14:paraId="63B1F661" w14:textId="4B6AA2EA" w:rsidR="005B7568" w:rsidRPr="00D12783" w:rsidRDefault="00D12783" w:rsidP="00D12783">
      <w:pPr>
        <w:spacing w:after="0"/>
        <w:ind w:left="567" w:firstLine="0"/>
        <w:rPr>
          <w:sz w:val="22"/>
          <w:szCs w:val="22"/>
        </w:rPr>
      </w:pPr>
      <w:r w:rsidRPr="00DB033F">
        <w:rPr>
          <w:sz w:val="22"/>
          <w:szCs w:val="22"/>
        </w:rPr>
        <w:t xml:space="preserve">ponadto specyfikacja techniczna powinna zawierać </w:t>
      </w:r>
      <w:r w:rsidR="00AE3B16" w:rsidRPr="00DB033F">
        <w:rPr>
          <w:sz w:val="22"/>
          <w:szCs w:val="22"/>
        </w:rPr>
        <w:t>markę, model i nazwę oferowanego</w:t>
      </w:r>
      <w:r w:rsidR="007960CA" w:rsidRPr="00DB033F">
        <w:rPr>
          <w:sz w:val="22"/>
          <w:szCs w:val="22"/>
        </w:rPr>
        <w:t xml:space="preserve"> </w:t>
      </w:r>
      <w:r w:rsidR="005B7568" w:rsidRPr="00DB033F">
        <w:rPr>
          <w:sz w:val="22"/>
          <w:szCs w:val="22"/>
        </w:rPr>
        <w:t>sprzętu</w:t>
      </w:r>
      <w:r w:rsidR="00C163AF" w:rsidRPr="00DB033F">
        <w:rPr>
          <w:sz w:val="22"/>
          <w:szCs w:val="22"/>
        </w:rPr>
        <w:t xml:space="preserve"> komputerowego</w:t>
      </w:r>
      <w:r w:rsidR="001C1B05" w:rsidRPr="00DB033F">
        <w:rPr>
          <w:sz w:val="22"/>
          <w:szCs w:val="22"/>
        </w:rPr>
        <w:t xml:space="preserve">, dokumentację oprogramowania </w:t>
      </w:r>
      <w:r w:rsidR="005B7568" w:rsidRPr="00DB033F">
        <w:rPr>
          <w:sz w:val="22"/>
          <w:szCs w:val="22"/>
        </w:rPr>
        <w:t xml:space="preserve">oraz dane techniczne </w:t>
      </w:r>
      <w:r w:rsidR="0071188F" w:rsidRPr="00DB033F">
        <w:rPr>
          <w:sz w:val="22"/>
          <w:szCs w:val="22"/>
        </w:rPr>
        <w:t>odpowiadające danym technicznym zawartym</w:t>
      </w:r>
      <w:r w:rsidR="002F0458" w:rsidRPr="00DB033F">
        <w:rPr>
          <w:sz w:val="22"/>
          <w:szCs w:val="22"/>
        </w:rPr>
        <w:t xml:space="preserve"> w</w:t>
      </w:r>
      <w:r w:rsidR="002F0458" w:rsidRPr="00DB033F">
        <w:rPr>
          <w:b/>
          <w:i/>
          <w:color w:val="0070C0"/>
          <w:sz w:val="22"/>
          <w:szCs w:val="22"/>
        </w:rPr>
        <w:t xml:space="preserve"> Załączniku nr 9 </w:t>
      </w:r>
      <w:r w:rsidR="002F0458" w:rsidRPr="00DB033F">
        <w:rPr>
          <w:b/>
          <w:i/>
          <w:sz w:val="22"/>
          <w:szCs w:val="22"/>
        </w:rPr>
        <w:t>do SIWZ</w:t>
      </w:r>
      <w:r w:rsidR="005B7568" w:rsidRPr="00DB033F">
        <w:rPr>
          <w:sz w:val="22"/>
          <w:szCs w:val="22"/>
        </w:rPr>
        <w:t>– Opis</w:t>
      </w:r>
      <w:r w:rsidR="005240D9" w:rsidRPr="00DB033F">
        <w:rPr>
          <w:sz w:val="22"/>
          <w:szCs w:val="22"/>
        </w:rPr>
        <w:t>ie</w:t>
      </w:r>
      <w:r w:rsidR="005B7568" w:rsidRPr="00DB033F">
        <w:rPr>
          <w:sz w:val="22"/>
          <w:szCs w:val="22"/>
        </w:rPr>
        <w:t xml:space="preserve"> przedmiotu zamówienia. Specyfikacja techniczna stanowi część oferty i nie podlega uzupełnieniu. Brak specyfikacji technicznej złożonej wraz z ofertą spowoduje odrzucenie oferty jako niezgodnej z SIWZ.</w:t>
      </w:r>
    </w:p>
    <w:p w14:paraId="3D45D888" w14:textId="75BED03E" w:rsidR="00104647" w:rsidRPr="003310CA" w:rsidRDefault="00104647" w:rsidP="00DE1B8D">
      <w:pPr>
        <w:pStyle w:val="Tekstpodstawowy"/>
        <w:numPr>
          <w:ilvl w:val="0"/>
          <w:numId w:val="9"/>
        </w:numPr>
        <w:spacing w:before="240" w:after="60"/>
        <w:ind w:left="567" w:hanging="567"/>
        <w:rPr>
          <w:b/>
          <w:color w:val="000000"/>
          <w:sz w:val="22"/>
          <w:szCs w:val="22"/>
        </w:rPr>
      </w:pPr>
      <w:r w:rsidRPr="009C08DF">
        <w:rPr>
          <w:b/>
          <w:color w:val="000000"/>
          <w:sz w:val="22"/>
          <w:szCs w:val="22"/>
        </w:rPr>
        <w:t>Warunki płatności</w:t>
      </w:r>
      <w:r w:rsidRPr="009C08DF">
        <w:rPr>
          <w:color w:val="000000"/>
          <w:sz w:val="22"/>
          <w:szCs w:val="22"/>
        </w:rPr>
        <w:t>:</w:t>
      </w:r>
      <w:r w:rsidRPr="009C08DF">
        <w:rPr>
          <w:b/>
          <w:color w:val="000000"/>
          <w:sz w:val="22"/>
          <w:szCs w:val="22"/>
        </w:rPr>
        <w:t xml:space="preserve"> </w:t>
      </w:r>
      <w:r w:rsidRPr="009C08DF">
        <w:rPr>
          <w:color w:val="000000"/>
          <w:sz w:val="22"/>
          <w:szCs w:val="22"/>
        </w:rPr>
        <w:t xml:space="preserve">szczegółowe warunki i sposób płatności zostały określone </w:t>
      </w:r>
      <w:r w:rsidR="009F4659" w:rsidRPr="009C08DF">
        <w:rPr>
          <w:color w:val="000000"/>
          <w:sz w:val="22"/>
          <w:szCs w:val="22"/>
        </w:rPr>
        <w:br/>
      </w:r>
      <w:r w:rsidRPr="009C08DF">
        <w:rPr>
          <w:color w:val="000000"/>
          <w:sz w:val="22"/>
          <w:szCs w:val="22"/>
        </w:rPr>
        <w:t>w</w:t>
      </w:r>
      <w:r w:rsidR="00505CB5" w:rsidRPr="009C08DF">
        <w:rPr>
          <w:color w:val="000000"/>
          <w:sz w:val="22"/>
          <w:szCs w:val="22"/>
        </w:rPr>
        <w:t xml:space="preserve"> projekcie umowy</w:t>
      </w:r>
      <w:r w:rsidRPr="009C08DF">
        <w:rPr>
          <w:color w:val="000000"/>
          <w:sz w:val="22"/>
          <w:szCs w:val="22"/>
        </w:rPr>
        <w:t xml:space="preserve"> stanowiącym </w:t>
      </w:r>
      <w:r w:rsidR="00F41877" w:rsidRPr="009C08DF">
        <w:rPr>
          <w:b/>
          <w:i/>
          <w:color w:val="0070C0"/>
          <w:sz w:val="22"/>
          <w:szCs w:val="22"/>
        </w:rPr>
        <w:t xml:space="preserve">Załącznik nr </w:t>
      </w:r>
      <w:r w:rsidR="006A37F7">
        <w:rPr>
          <w:b/>
          <w:i/>
          <w:color w:val="0070C0"/>
          <w:sz w:val="22"/>
          <w:szCs w:val="22"/>
        </w:rPr>
        <w:t>8</w:t>
      </w:r>
      <w:r w:rsidR="00F41877" w:rsidRPr="009C08DF">
        <w:rPr>
          <w:b/>
          <w:i/>
          <w:sz w:val="22"/>
          <w:szCs w:val="22"/>
        </w:rPr>
        <w:t xml:space="preserve"> </w:t>
      </w:r>
      <w:r w:rsidRPr="009C08DF">
        <w:rPr>
          <w:b/>
          <w:i/>
          <w:sz w:val="22"/>
          <w:szCs w:val="22"/>
        </w:rPr>
        <w:t>do</w:t>
      </w:r>
      <w:r w:rsidRPr="00E636D3">
        <w:rPr>
          <w:b/>
          <w:i/>
          <w:sz w:val="22"/>
          <w:szCs w:val="22"/>
        </w:rPr>
        <w:t xml:space="preserve"> SIWZ</w:t>
      </w:r>
      <w:r w:rsidRPr="00644C3E">
        <w:rPr>
          <w:sz w:val="22"/>
          <w:szCs w:val="22"/>
        </w:rPr>
        <w:t>.</w:t>
      </w:r>
    </w:p>
    <w:p w14:paraId="3B90A576" w14:textId="77777777" w:rsidR="00104647" w:rsidRPr="00253C1F" w:rsidRDefault="00104647" w:rsidP="00097C43">
      <w:pPr>
        <w:ind w:left="567" w:firstLine="0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Zamawiający nie przewiduje możliwości prowadzenia rozliczeń w walutach obcych. Wszelkie rozliczenia pomiędzy Wykonawcą a Zamawiającym będą dokonywane </w:t>
      </w:r>
      <w:r w:rsidR="009F4659">
        <w:rPr>
          <w:color w:val="000000"/>
          <w:sz w:val="22"/>
          <w:szCs w:val="22"/>
        </w:rPr>
        <w:br/>
      </w:r>
      <w:r w:rsidRPr="00253C1F">
        <w:rPr>
          <w:color w:val="000000"/>
          <w:sz w:val="22"/>
          <w:szCs w:val="22"/>
        </w:rPr>
        <w:t>w złotych polskich (PLN).</w:t>
      </w:r>
    </w:p>
    <w:p w14:paraId="3728615B" w14:textId="3E911EF5" w:rsidR="007C5E71" w:rsidRPr="00253C1F" w:rsidRDefault="001C1B05" w:rsidP="00E34465">
      <w:pPr>
        <w:pStyle w:val="Tekstpodstawowy"/>
        <w:numPr>
          <w:ilvl w:val="0"/>
          <w:numId w:val="9"/>
        </w:numPr>
        <w:spacing w:before="120" w:after="60"/>
        <w:rPr>
          <w:color w:val="000000"/>
          <w:sz w:val="22"/>
          <w:szCs w:val="22"/>
        </w:rPr>
      </w:pPr>
      <w:r w:rsidRPr="00253C1F">
        <w:rPr>
          <w:b/>
          <w:color w:val="000000"/>
          <w:sz w:val="22"/>
          <w:szCs w:val="22"/>
        </w:rPr>
        <w:t xml:space="preserve">   </w:t>
      </w:r>
      <w:r w:rsidR="00CA34C0" w:rsidRPr="00253C1F">
        <w:rPr>
          <w:b/>
          <w:color w:val="000000"/>
          <w:sz w:val="22"/>
          <w:szCs w:val="22"/>
        </w:rPr>
        <w:t xml:space="preserve">Zamawiający </w:t>
      </w:r>
      <w:r w:rsidRPr="00253C1F">
        <w:rPr>
          <w:b/>
          <w:color w:val="000000"/>
          <w:sz w:val="22"/>
          <w:szCs w:val="22"/>
        </w:rPr>
        <w:t xml:space="preserve">nie </w:t>
      </w:r>
      <w:r w:rsidR="00104647" w:rsidRPr="00253C1F">
        <w:rPr>
          <w:b/>
          <w:color w:val="000000"/>
          <w:sz w:val="22"/>
          <w:szCs w:val="22"/>
        </w:rPr>
        <w:t>dopuszcza możliwość składania ofert częściowych</w:t>
      </w:r>
      <w:r w:rsidRPr="00253C1F">
        <w:rPr>
          <w:color w:val="000000"/>
          <w:sz w:val="22"/>
          <w:szCs w:val="22"/>
        </w:rPr>
        <w:t>.</w:t>
      </w:r>
    </w:p>
    <w:p w14:paraId="232BB075" w14:textId="48930F7F" w:rsidR="00104647" w:rsidRPr="003462D4" w:rsidRDefault="00954D4B" w:rsidP="00E34465">
      <w:pPr>
        <w:pStyle w:val="Tekstpodstawowy"/>
        <w:numPr>
          <w:ilvl w:val="0"/>
          <w:numId w:val="9"/>
        </w:numPr>
        <w:spacing w:before="120" w:after="60"/>
        <w:rPr>
          <w:color w:val="000000"/>
          <w:sz w:val="22"/>
          <w:szCs w:val="22"/>
        </w:rPr>
      </w:pPr>
      <w:r w:rsidRPr="00253C1F">
        <w:rPr>
          <w:b/>
          <w:color w:val="000000"/>
          <w:sz w:val="22"/>
          <w:szCs w:val="22"/>
        </w:rPr>
        <w:t xml:space="preserve">   </w:t>
      </w:r>
      <w:r w:rsidR="00CA34C0" w:rsidRPr="003462D4">
        <w:rPr>
          <w:b/>
          <w:color w:val="000000"/>
          <w:sz w:val="22"/>
          <w:szCs w:val="22"/>
        </w:rPr>
        <w:t>Zamawiający n</w:t>
      </w:r>
      <w:r w:rsidR="00104647" w:rsidRPr="003462D4">
        <w:rPr>
          <w:b/>
          <w:color w:val="000000"/>
          <w:sz w:val="22"/>
          <w:szCs w:val="22"/>
        </w:rPr>
        <w:t>ie dopuszcza składania ofert wariantowych</w:t>
      </w:r>
      <w:r w:rsidR="00104647" w:rsidRPr="003462D4">
        <w:rPr>
          <w:color w:val="000000"/>
          <w:sz w:val="22"/>
          <w:szCs w:val="22"/>
        </w:rPr>
        <w:t>.</w:t>
      </w:r>
    </w:p>
    <w:p w14:paraId="5E1D4E85" w14:textId="5CE1414D" w:rsidR="00104647" w:rsidRPr="003462D4" w:rsidRDefault="00954D4B" w:rsidP="00DE1B8D">
      <w:pPr>
        <w:pStyle w:val="Tekstpodstawowy"/>
        <w:numPr>
          <w:ilvl w:val="0"/>
          <w:numId w:val="9"/>
        </w:numPr>
        <w:spacing w:before="120" w:after="60"/>
        <w:ind w:left="426" w:hanging="426"/>
        <w:rPr>
          <w:color w:val="000000"/>
          <w:sz w:val="22"/>
          <w:szCs w:val="22"/>
        </w:rPr>
      </w:pPr>
      <w:r w:rsidRPr="003462D4">
        <w:rPr>
          <w:b/>
          <w:color w:val="000000"/>
          <w:sz w:val="22"/>
          <w:szCs w:val="22"/>
        </w:rPr>
        <w:t xml:space="preserve">  </w:t>
      </w:r>
      <w:r w:rsidR="00CA34C0" w:rsidRPr="003462D4">
        <w:rPr>
          <w:b/>
          <w:color w:val="000000"/>
          <w:sz w:val="22"/>
          <w:szCs w:val="22"/>
        </w:rPr>
        <w:t>Zamawiający n</w:t>
      </w:r>
      <w:r w:rsidR="00104647" w:rsidRPr="003462D4">
        <w:rPr>
          <w:b/>
          <w:color w:val="000000"/>
          <w:sz w:val="22"/>
          <w:szCs w:val="22"/>
        </w:rPr>
        <w:t>ie przewiduje zawarcia umowy ramowej</w:t>
      </w:r>
      <w:r w:rsidR="00104647" w:rsidRPr="003462D4">
        <w:rPr>
          <w:color w:val="000000"/>
          <w:sz w:val="22"/>
          <w:szCs w:val="22"/>
        </w:rPr>
        <w:t>.</w:t>
      </w:r>
    </w:p>
    <w:p w14:paraId="255A323D" w14:textId="77777777" w:rsidR="00104647" w:rsidRPr="003462D4" w:rsidRDefault="00CA34C0" w:rsidP="00954D4B">
      <w:pPr>
        <w:pStyle w:val="Tekstpodstawowy"/>
        <w:numPr>
          <w:ilvl w:val="0"/>
          <w:numId w:val="9"/>
        </w:numPr>
        <w:spacing w:before="120" w:after="60"/>
        <w:ind w:left="567" w:hanging="567"/>
        <w:rPr>
          <w:color w:val="000000"/>
          <w:sz w:val="22"/>
          <w:szCs w:val="22"/>
        </w:rPr>
      </w:pPr>
      <w:r w:rsidRPr="003462D4">
        <w:rPr>
          <w:b/>
          <w:color w:val="000000"/>
          <w:sz w:val="22"/>
          <w:szCs w:val="22"/>
        </w:rPr>
        <w:t>Zamawiający n</w:t>
      </w:r>
      <w:r w:rsidR="00104647" w:rsidRPr="003462D4">
        <w:rPr>
          <w:b/>
          <w:color w:val="000000"/>
          <w:sz w:val="22"/>
          <w:szCs w:val="22"/>
        </w:rPr>
        <w:t>ie przewiduje zastosowania aukcji elektronicznej</w:t>
      </w:r>
      <w:r w:rsidR="00104647" w:rsidRPr="003462D4">
        <w:rPr>
          <w:color w:val="000000"/>
          <w:sz w:val="22"/>
          <w:szCs w:val="22"/>
        </w:rPr>
        <w:t>.</w:t>
      </w:r>
    </w:p>
    <w:p w14:paraId="41D5156F" w14:textId="2CB43A9B" w:rsidR="00474D7D" w:rsidRPr="003462D4" w:rsidRDefault="00474D7D" w:rsidP="00954D4B">
      <w:pPr>
        <w:pStyle w:val="Tekstpodstawowy"/>
        <w:numPr>
          <w:ilvl w:val="0"/>
          <w:numId w:val="9"/>
        </w:numPr>
        <w:spacing w:before="120" w:after="60"/>
        <w:ind w:left="567" w:hanging="567"/>
        <w:rPr>
          <w:color w:val="000000"/>
          <w:sz w:val="22"/>
          <w:szCs w:val="22"/>
        </w:rPr>
      </w:pPr>
      <w:r w:rsidRPr="003462D4">
        <w:rPr>
          <w:b/>
          <w:color w:val="000000"/>
          <w:sz w:val="22"/>
          <w:szCs w:val="22"/>
        </w:rPr>
        <w:t>Zamawiający wymaga od Wykonawcy do wniesienia wadium</w:t>
      </w:r>
      <w:r w:rsidRPr="003462D4">
        <w:rPr>
          <w:color w:val="000000"/>
          <w:sz w:val="22"/>
          <w:szCs w:val="22"/>
        </w:rPr>
        <w:t>.</w:t>
      </w:r>
    </w:p>
    <w:p w14:paraId="1046138C" w14:textId="75E6400E" w:rsidR="00104647" w:rsidRPr="00E34465" w:rsidRDefault="00CA34C0" w:rsidP="00954D4B">
      <w:pPr>
        <w:pStyle w:val="Tekstpodstawowy"/>
        <w:numPr>
          <w:ilvl w:val="0"/>
          <w:numId w:val="9"/>
        </w:numPr>
        <w:spacing w:before="120" w:after="60"/>
        <w:ind w:left="567" w:hanging="567"/>
        <w:rPr>
          <w:b/>
          <w:color w:val="000000"/>
          <w:sz w:val="22"/>
          <w:szCs w:val="22"/>
        </w:rPr>
      </w:pPr>
      <w:r w:rsidRPr="00253C1F">
        <w:rPr>
          <w:b/>
          <w:color w:val="000000"/>
          <w:sz w:val="22"/>
          <w:szCs w:val="22"/>
        </w:rPr>
        <w:lastRenderedPageBreak/>
        <w:t>Zamawiający n</w:t>
      </w:r>
      <w:r w:rsidR="00104647" w:rsidRPr="00253C1F">
        <w:rPr>
          <w:b/>
          <w:color w:val="000000"/>
          <w:sz w:val="22"/>
          <w:szCs w:val="22"/>
        </w:rPr>
        <w:t>ie przewiduje możliwości udzielenie zamówień, o których mowa w art. 67 ust. 1 pkt</w:t>
      </w:r>
      <w:r w:rsidR="00750450" w:rsidRPr="00253C1F">
        <w:rPr>
          <w:b/>
          <w:color w:val="000000"/>
          <w:sz w:val="22"/>
          <w:szCs w:val="22"/>
        </w:rPr>
        <w:t>.</w:t>
      </w:r>
      <w:r w:rsidR="00104647" w:rsidRPr="00253C1F">
        <w:rPr>
          <w:b/>
          <w:color w:val="000000"/>
          <w:sz w:val="22"/>
          <w:szCs w:val="22"/>
        </w:rPr>
        <w:t xml:space="preserve"> </w:t>
      </w:r>
      <w:r w:rsidR="00954D4B" w:rsidRPr="00253C1F">
        <w:rPr>
          <w:b/>
          <w:color w:val="000000"/>
          <w:sz w:val="22"/>
          <w:szCs w:val="22"/>
        </w:rPr>
        <w:t>7</w:t>
      </w:r>
      <w:r w:rsidR="007C5E71" w:rsidRPr="00253C1F">
        <w:rPr>
          <w:b/>
          <w:color w:val="000000"/>
          <w:sz w:val="22"/>
          <w:szCs w:val="22"/>
        </w:rPr>
        <w:t xml:space="preserve"> </w:t>
      </w:r>
      <w:r w:rsidR="00104647" w:rsidRPr="00253C1F">
        <w:rPr>
          <w:b/>
          <w:color w:val="000000"/>
          <w:sz w:val="22"/>
          <w:szCs w:val="22"/>
        </w:rPr>
        <w:t xml:space="preserve">ustawy </w:t>
      </w:r>
      <w:proofErr w:type="spellStart"/>
      <w:r w:rsidR="00104647" w:rsidRPr="00253C1F">
        <w:rPr>
          <w:b/>
          <w:color w:val="000000"/>
          <w:sz w:val="22"/>
          <w:szCs w:val="22"/>
        </w:rPr>
        <w:t>Pzp</w:t>
      </w:r>
      <w:proofErr w:type="spellEnd"/>
      <w:r w:rsidR="00104647" w:rsidRPr="00E34465">
        <w:rPr>
          <w:b/>
          <w:color w:val="000000"/>
          <w:sz w:val="22"/>
          <w:szCs w:val="22"/>
        </w:rPr>
        <w:t>.</w:t>
      </w:r>
    </w:p>
    <w:p w14:paraId="6B689CFA" w14:textId="77777777" w:rsidR="00104647" w:rsidRPr="00DE1B8D" w:rsidRDefault="00104647" w:rsidP="00954D4B">
      <w:pPr>
        <w:pStyle w:val="Tekstpodstawowy"/>
        <w:numPr>
          <w:ilvl w:val="0"/>
          <w:numId w:val="9"/>
        </w:numPr>
        <w:spacing w:before="120" w:after="60"/>
        <w:ind w:left="567" w:hanging="567"/>
        <w:rPr>
          <w:b/>
          <w:color w:val="000000"/>
          <w:sz w:val="22"/>
          <w:szCs w:val="22"/>
        </w:rPr>
      </w:pPr>
      <w:r w:rsidRPr="00DE1B8D">
        <w:rPr>
          <w:b/>
          <w:color w:val="000000"/>
          <w:sz w:val="22"/>
          <w:szCs w:val="22"/>
        </w:rPr>
        <w:t>Podwykonawstwo</w:t>
      </w:r>
    </w:p>
    <w:p w14:paraId="275B08BA" w14:textId="77777777" w:rsidR="00104647" w:rsidRDefault="00104647" w:rsidP="00DE1B8D">
      <w:pPr>
        <w:ind w:left="567" w:firstLine="0"/>
        <w:rPr>
          <w:sz w:val="22"/>
          <w:szCs w:val="22"/>
        </w:rPr>
      </w:pPr>
      <w:r w:rsidRPr="00927CB7">
        <w:rPr>
          <w:sz w:val="22"/>
          <w:szCs w:val="22"/>
        </w:rPr>
        <w:t xml:space="preserve">W przypadku powierzenia realizacji </w:t>
      </w:r>
      <w:r w:rsidR="005D2D26">
        <w:rPr>
          <w:sz w:val="22"/>
          <w:szCs w:val="22"/>
        </w:rPr>
        <w:t xml:space="preserve">części </w:t>
      </w:r>
      <w:r w:rsidRPr="00927CB7">
        <w:rPr>
          <w:sz w:val="22"/>
          <w:szCs w:val="22"/>
        </w:rPr>
        <w:t>zamówienia Podwykonawcom, Wykonawca zobowiązany jest do wskazania w formularzu ofertowym (</w:t>
      </w:r>
      <w:r w:rsidRPr="001D7C99">
        <w:rPr>
          <w:b/>
          <w:i/>
          <w:color w:val="0070C0"/>
          <w:sz w:val="22"/>
          <w:szCs w:val="22"/>
        </w:rPr>
        <w:t xml:space="preserve">Załącznik nr </w:t>
      </w:r>
      <w:r w:rsidR="007C5E71" w:rsidRPr="001D7C99">
        <w:rPr>
          <w:b/>
          <w:i/>
          <w:color w:val="0070C0"/>
          <w:sz w:val="22"/>
          <w:szCs w:val="22"/>
        </w:rPr>
        <w:t>1</w:t>
      </w:r>
      <w:r w:rsidRPr="00644C3E">
        <w:rPr>
          <w:b/>
          <w:i/>
          <w:sz w:val="22"/>
          <w:szCs w:val="22"/>
        </w:rPr>
        <w:t xml:space="preserve"> do SIWZ</w:t>
      </w:r>
      <w:r w:rsidRPr="00927CB7">
        <w:rPr>
          <w:sz w:val="22"/>
          <w:szCs w:val="22"/>
        </w:rPr>
        <w:t>) tej części zamówienia, której realizację powierzy Podwykonaw</w:t>
      </w:r>
      <w:r w:rsidR="001D7C99">
        <w:rPr>
          <w:sz w:val="22"/>
          <w:szCs w:val="22"/>
        </w:rPr>
        <w:t>cy oraz, o ile jest to wiadome,</w:t>
      </w:r>
      <w:r w:rsidRPr="00927CB7">
        <w:rPr>
          <w:sz w:val="22"/>
          <w:szCs w:val="22"/>
        </w:rPr>
        <w:t xml:space="preserve"> podania wykazu proponowanych Podwykonawców. W przypadku braku takiego oświadczenia Zamawiający uzna, iż Wykonawca będzie realizował zamówienie </w:t>
      </w:r>
      <w:r w:rsidRPr="00384211">
        <w:rPr>
          <w:sz w:val="22"/>
          <w:szCs w:val="22"/>
        </w:rPr>
        <w:t>bez udziału Podwykonawców.</w:t>
      </w:r>
    </w:p>
    <w:p w14:paraId="61E2C377" w14:textId="77777777" w:rsidR="00FC2749" w:rsidRDefault="00FC2749" w:rsidP="00DE1B8D">
      <w:pPr>
        <w:ind w:left="567" w:firstLine="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384211" w14:paraId="6EA1A38B" w14:textId="77777777" w:rsidTr="00495AF6">
        <w:trPr>
          <w:jc w:val="center"/>
        </w:trPr>
        <w:tc>
          <w:tcPr>
            <w:tcW w:w="5000" w:type="pct"/>
            <w:shd w:val="clear" w:color="auto" w:fill="00B050"/>
          </w:tcPr>
          <w:p w14:paraId="6A6A7C3E" w14:textId="77777777" w:rsidR="00104647" w:rsidRPr="00384211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384211">
              <w:rPr>
                <w:b/>
                <w:smallCaps/>
                <w:color w:val="FFFFFF"/>
                <w:sz w:val="22"/>
                <w:szCs w:val="22"/>
              </w:rPr>
              <w:t>Rozdział 4</w:t>
            </w:r>
          </w:p>
          <w:p w14:paraId="122D4AF7" w14:textId="77777777" w:rsidR="00104647" w:rsidRPr="00384211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384211">
              <w:rPr>
                <w:b/>
                <w:smallCaps/>
                <w:color w:val="FFFFFF"/>
                <w:sz w:val="22"/>
                <w:szCs w:val="22"/>
              </w:rPr>
              <w:t>Termin wykonania zamówienia</w:t>
            </w:r>
          </w:p>
        </w:tc>
      </w:tr>
    </w:tbl>
    <w:p w14:paraId="4A0C0614" w14:textId="35AFB425" w:rsidR="009C08DF" w:rsidRPr="00335258" w:rsidRDefault="00562C99" w:rsidP="00954D4B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  <w:r w:rsidRPr="005240D9">
        <w:rPr>
          <w:b/>
          <w:sz w:val="22"/>
          <w:szCs w:val="22"/>
        </w:rPr>
        <w:t>Termin realizacji:</w:t>
      </w:r>
      <w:r>
        <w:rPr>
          <w:sz w:val="22"/>
          <w:szCs w:val="22"/>
        </w:rPr>
        <w:t xml:space="preserve"> </w:t>
      </w:r>
      <w:r w:rsidR="00B544A2">
        <w:rPr>
          <w:sz w:val="22"/>
          <w:szCs w:val="22"/>
        </w:rPr>
        <w:t>3 (</w:t>
      </w:r>
      <w:r w:rsidR="00E22EF0">
        <w:rPr>
          <w:sz w:val="22"/>
          <w:szCs w:val="22"/>
        </w:rPr>
        <w:t>trzy miesiące</w:t>
      </w:r>
      <w:r w:rsidR="00B544A2">
        <w:rPr>
          <w:sz w:val="22"/>
          <w:szCs w:val="22"/>
        </w:rPr>
        <w:t>)</w:t>
      </w:r>
      <w:r w:rsidR="00E22EF0">
        <w:rPr>
          <w:sz w:val="22"/>
          <w:szCs w:val="22"/>
        </w:rPr>
        <w:t xml:space="preserve"> </w:t>
      </w:r>
      <w:r w:rsidRPr="00335258">
        <w:rPr>
          <w:sz w:val="22"/>
          <w:szCs w:val="22"/>
        </w:rPr>
        <w:t xml:space="preserve">od </w:t>
      </w:r>
      <w:r w:rsidR="00F05358">
        <w:rPr>
          <w:sz w:val="22"/>
          <w:szCs w:val="22"/>
        </w:rPr>
        <w:t xml:space="preserve">dnia </w:t>
      </w:r>
      <w:r w:rsidRPr="00335258">
        <w:rPr>
          <w:sz w:val="22"/>
          <w:szCs w:val="22"/>
        </w:rPr>
        <w:t xml:space="preserve">podpisania </w:t>
      </w:r>
      <w:r w:rsidR="00954D4B" w:rsidRPr="00335258">
        <w:rPr>
          <w:sz w:val="22"/>
          <w:szCs w:val="22"/>
        </w:rPr>
        <w:t xml:space="preserve">(zawarcia) </w:t>
      </w:r>
      <w:r w:rsidR="00E22EF0">
        <w:rPr>
          <w:sz w:val="22"/>
          <w:szCs w:val="22"/>
        </w:rPr>
        <w:t>umowy.</w:t>
      </w:r>
    </w:p>
    <w:p w14:paraId="606D8316" w14:textId="565F4D6E" w:rsidR="00253C1F" w:rsidRPr="00335258" w:rsidRDefault="00253C1F" w:rsidP="00253C1F">
      <w:pPr>
        <w:pStyle w:val="Tekstpodstawowy"/>
        <w:spacing w:before="120" w:after="0"/>
        <w:ind w:left="0" w:firstLine="0"/>
        <w:rPr>
          <w:strike/>
          <w:sz w:val="22"/>
          <w:szCs w:val="22"/>
          <w:highlight w:val="green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104647" w:rsidRPr="00927CB7" w14:paraId="73CEA3BC" w14:textId="77777777" w:rsidTr="00495AF6">
        <w:tc>
          <w:tcPr>
            <w:tcW w:w="5000" w:type="pct"/>
            <w:shd w:val="clear" w:color="auto" w:fill="00B050"/>
          </w:tcPr>
          <w:p w14:paraId="42BACEE4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5</w:t>
            </w:r>
          </w:p>
          <w:p w14:paraId="139FC82A" w14:textId="77777777" w:rsidR="00104647" w:rsidRPr="00927CB7" w:rsidRDefault="001A54EC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WARUNKI UDZIAŁU W POSTĘPOWANIU I PODSTAWY WYKLUCZENIA</w:t>
            </w:r>
          </w:p>
        </w:tc>
      </w:tr>
    </w:tbl>
    <w:p w14:paraId="596C5124" w14:textId="77777777" w:rsidR="007F15F9" w:rsidRPr="00927CB7" w:rsidRDefault="007F15F9" w:rsidP="00097C43">
      <w:pPr>
        <w:spacing w:before="240" w:after="60"/>
        <w:ind w:left="-57" w:firstLine="0"/>
        <w:rPr>
          <w:b/>
          <w:sz w:val="22"/>
          <w:szCs w:val="22"/>
        </w:rPr>
      </w:pPr>
      <w:r w:rsidRPr="00927CB7">
        <w:rPr>
          <w:b/>
          <w:sz w:val="22"/>
          <w:szCs w:val="22"/>
        </w:rPr>
        <w:t>O udzielenie zamówienia mogą ubiegać się Wykonawcy, którzy nie podlegają wykluczeniu oraz spełniają warunki udziału w postępowaniu, dotyczące kompetencji lub uprawnień do prowadzenia określonej działalności zawodowej oraz zdolności technicznej lub zawodowej.</w:t>
      </w:r>
    </w:p>
    <w:p w14:paraId="2B71B702" w14:textId="77777777" w:rsidR="007F15F9" w:rsidRPr="00927CB7" w:rsidRDefault="007F15F9" w:rsidP="00097C43">
      <w:pPr>
        <w:numPr>
          <w:ilvl w:val="0"/>
          <w:numId w:val="8"/>
        </w:numPr>
        <w:suppressAutoHyphens/>
        <w:spacing w:before="120"/>
        <w:ind w:left="567" w:hanging="567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Zamawiający z udziału w postępowaniu </w:t>
      </w:r>
      <w:r w:rsidRPr="00927CB7">
        <w:rPr>
          <w:b/>
          <w:color w:val="000000"/>
          <w:sz w:val="22"/>
          <w:szCs w:val="22"/>
        </w:rPr>
        <w:t xml:space="preserve">wykluczy </w:t>
      </w:r>
      <w:r w:rsidRPr="00927CB7">
        <w:rPr>
          <w:color w:val="000000"/>
          <w:sz w:val="22"/>
          <w:szCs w:val="22"/>
        </w:rPr>
        <w:t xml:space="preserve">wykonawcę, wobec którego zachodzi, co najmniej jedna z przesłanek określonych w art. 24 ust 1 ustawy </w:t>
      </w:r>
      <w:proofErr w:type="spellStart"/>
      <w:r w:rsidRPr="00927CB7">
        <w:rPr>
          <w:color w:val="000000"/>
          <w:sz w:val="22"/>
          <w:szCs w:val="22"/>
        </w:rPr>
        <w:t>Pzp</w:t>
      </w:r>
      <w:proofErr w:type="spellEnd"/>
      <w:r w:rsidRPr="00927CB7">
        <w:rPr>
          <w:color w:val="000000"/>
          <w:sz w:val="22"/>
          <w:szCs w:val="22"/>
        </w:rPr>
        <w:t>.</w:t>
      </w:r>
    </w:p>
    <w:p w14:paraId="448694E7" w14:textId="77777777" w:rsidR="007F15F9" w:rsidRPr="00927CB7" w:rsidRDefault="007F15F9" w:rsidP="00097C43">
      <w:pPr>
        <w:numPr>
          <w:ilvl w:val="0"/>
          <w:numId w:val="8"/>
        </w:numPr>
        <w:suppressAutoHyphens/>
        <w:spacing w:before="120"/>
        <w:ind w:left="567" w:hanging="567"/>
        <w:rPr>
          <w:smallCaps/>
          <w:sz w:val="22"/>
          <w:szCs w:val="22"/>
        </w:rPr>
      </w:pPr>
      <w:r w:rsidRPr="00927CB7">
        <w:rPr>
          <w:sz w:val="22"/>
          <w:szCs w:val="22"/>
        </w:rPr>
        <w:t xml:space="preserve">O udzielenie zamówienia mogą ubiegać się Wykonawcy, którzy </w:t>
      </w:r>
      <w:r w:rsidRPr="00927CB7">
        <w:rPr>
          <w:b/>
          <w:sz w:val="22"/>
          <w:szCs w:val="22"/>
        </w:rPr>
        <w:t>spełniają warunki udziału w postępowaniu</w:t>
      </w:r>
      <w:r w:rsidRPr="00927CB7">
        <w:rPr>
          <w:sz w:val="22"/>
          <w:szCs w:val="22"/>
        </w:rPr>
        <w:t>, dotyczące:</w:t>
      </w:r>
    </w:p>
    <w:p w14:paraId="7A0B3F33" w14:textId="77777777" w:rsidR="007F15F9" w:rsidRPr="00927CB7" w:rsidRDefault="007F15F9" w:rsidP="00097C43">
      <w:pPr>
        <w:numPr>
          <w:ilvl w:val="0"/>
          <w:numId w:val="26"/>
        </w:numPr>
        <w:suppressAutoHyphens/>
        <w:spacing w:before="120" w:after="60"/>
        <w:ind w:left="1418" w:hanging="851"/>
        <w:rPr>
          <w:sz w:val="22"/>
          <w:szCs w:val="22"/>
        </w:rPr>
      </w:pPr>
      <w:r w:rsidRPr="00927CB7">
        <w:rPr>
          <w:sz w:val="22"/>
          <w:szCs w:val="22"/>
        </w:rPr>
        <w:t xml:space="preserve">kompetencji lub uprawnień do prowadzenia określonej działalności zawodowej, </w:t>
      </w:r>
      <w:r w:rsidRPr="00927CB7">
        <w:rPr>
          <w:sz w:val="22"/>
          <w:szCs w:val="22"/>
        </w:rPr>
        <w:br/>
        <w:t>o ile wynika to z odrębnych przepisów</w:t>
      </w:r>
    </w:p>
    <w:p w14:paraId="1C848D34" w14:textId="77777777" w:rsidR="001A54EC" w:rsidRPr="00162F44" w:rsidRDefault="001A54EC" w:rsidP="00097C43">
      <w:pPr>
        <w:pStyle w:val="Tekstpodstawowy"/>
        <w:spacing w:before="60" w:after="0"/>
        <w:ind w:left="1418" w:firstLine="0"/>
        <w:rPr>
          <w:sz w:val="22"/>
          <w:szCs w:val="22"/>
        </w:rPr>
      </w:pPr>
      <w:r w:rsidRPr="00162F44">
        <w:rPr>
          <w:sz w:val="22"/>
          <w:szCs w:val="22"/>
        </w:rPr>
        <w:t xml:space="preserve">Zamawiający nie wyznacza szczegółowego warunku w tym zakresie. </w:t>
      </w:r>
    </w:p>
    <w:p w14:paraId="2429B92B" w14:textId="77777777" w:rsidR="001A54EC" w:rsidRPr="00162F44" w:rsidRDefault="001A54EC" w:rsidP="00097C43">
      <w:pPr>
        <w:pStyle w:val="Tekstpodstawowy"/>
        <w:ind w:left="1418" w:firstLine="0"/>
        <w:rPr>
          <w:sz w:val="22"/>
          <w:szCs w:val="22"/>
        </w:rPr>
      </w:pPr>
      <w:r w:rsidRPr="00162F44">
        <w:rPr>
          <w:sz w:val="22"/>
          <w:szCs w:val="22"/>
        </w:rPr>
        <w:t>Działalność prowadzona na potrzeby wykonania przedmiotu zamówienia nie wymaga posiadania specjalnych kompetencji lub uprawnień.</w:t>
      </w:r>
    </w:p>
    <w:p w14:paraId="6FB15FB7" w14:textId="77777777" w:rsidR="001A54EC" w:rsidRPr="00927CB7" w:rsidRDefault="001A54EC" w:rsidP="00097C43">
      <w:pPr>
        <w:numPr>
          <w:ilvl w:val="0"/>
          <w:numId w:val="26"/>
        </w:numPr>
        <w:suppressAutoHyphens/>
        <w:spacing w:before="120" w:after="60"/>
        <w:ind w:left="1418" w:hanging="851"/>
        <w:rPr>
          <w:sz w:val="22"/>
          <w:szCs w:val="22"/>
        </w:rPr>
      </w:pPr>
      <w:r w:rsidRPr="00927CB7">
        <w:rPr>
          <w:sz w:val="22"/>
          <w:szCs w:val="22"/>
        </w:rPr>
        <w:t xml:space="preserve">sytuacji ekonomicznej lub finansowej: </w:t>
      </w:r>
    </w:p>
    <w:p w14:paraId="02B1D90F" w14:textId="77777777" w:rsidR="001A54EC" w:rsidRPr="00162F44" w:rsidRDefault="001A54EC" w:rsidP="00097C43">
      <w:pPr>
        <w:pStyle w:val="Tekstpodstawowy"/>
        <w:spacing w:before="60" w:after="0"/>
        <w:ind w:left="1418" w:firstLine="0"/>
        <w:rPr>
          <w:sz w:val="22"/>
          <w:szCs w:val="22"/>
        </w:rPr>
      </w:pPr>
      <w:r w:rsidRPr="00162F44">
        <w:rPr>
          <w:sz w:val="22"/>
          <w:szCs w:val="22"/>
        </w:rPr>
        <w:t>Zamawiający nie wyznacza szczegółowego warunku w tym zakresie.</w:t>
      </w:r>
    </w:p>
    <w:p w14:paraId="7BE0C560" w14:textId="77777777" w:rsidR="001A54EC" w:rsidRDefault="001A54EC" w:rsidP="00097C43">
      <w:pPr>
        <w:numPr>
          <w:ilvl w:val="0"/>
          <w:numId w:val="26"/>
        </w:numPr>
        <w:suppressAutoHyphens/>
        <w:spacing w:before="120" w:after="60"/>
        <w:ind w:left="1418" w:hanging="851"/>
        <w:rPr>
          <w:sz w:val="22"/>
          <w:szCs w:val="22"/>
        </w:rPr>
      </w:pPr>
      <w:r w:rsidRPr="00927CB7">
        <w:rPr>
          <w:sz w:val="22"/>
          <w:szCs w:val="22"/>
        </w:rPr>
        <w:t xml:space="preserve">zdolności technicznej lub zawodowej: </w:t>
      </w:r>
    </w:p>
    <w:p w14:paraId="7900E52A" w14:textId="64F8D0C1" w:rsidR="009C08DF" w:rsidRPr="001E6EBE" w:rsidRDefault="00162F44" w:rsidP="009C08DF">
      <w:pPr>
        <w:pStyle w:val="Tekstpodstawowy"/>
        <w:spacing w:before="120" w:after="0"/>
        <w:ind w:left="1418" w:firstLine="0"/>
        <w:rPr>
          <w:sz w:val="22"/>
          <w:szCs w:val="22"/>
        </w:rPr>
      </w:pPr>
      <w:r w:rsidRPr="00411D86">
        <w:rPr>
          <w:sz w:val="22"/>
          <w:szCs w:val="22"/>
        </w:rPr>
        <w:t xml:space="preserve">Warunek ten spełniają Wykonawcy, którzy w okresie ostatnich 3 lat przed upływem terminu składania ofert, a jeżeli okres działalności jest krótszy – w tym okresie wykonali należycie </w:t>
      </w:r>
      <w:r w:rsidRPr="001E6EBE">
        <w:rPr>
          <w:sz w:val="22"/>
          <w:szCs w:val="22"/>
        </w:rPr>
        <w:t>co najmniej</w:t>
      </w:r>
      <w:r w:rsidR="009C08DF" w:rsidRPr="001E6EBE">
        <w:rPr>
          <w:sz w:val="22"/>
          <w:szCs w:val="22"/>
        </w:rPr>
        <w:t xml:space="preserve"> </w:t>
      </w:r>
      <w:r w:rsidR="005265AB" w:rsidRPr="001E6EBE">
        <w:rPr>
          <w:b/>
          <w:sz w:val="22"/>
          <w:szCs w:val="22"/>
        </w:rPr>
        <w:t>jedną dostawę</w:t>
      </w:r>
      <w:r w:rsidR="007960CA" w:rsidRPr="001E6EBE">
        <w:rPr>
          <w:b/>
          <w:sz w:val="22"/>
          <w:szCs w:val="22"/>
        </w:rPr>
        <w:t xml:space="preserve"> zestawów dydaktycznych</w:t>
      </w:r>
      <w:r w:rsidR="00F70A7D" w:rsidRPr="001E6EBE">
        <w:rPr>
          <w:b/>
          <w:sz w:val="22"/>
          <w:szCs w:val="22"/>
        </w:rPr>
        <w:t>, w których skład wchodzą moduły dydaktyczne</w:t>
      </w:r>
      <w:r w:rsidR="00253C1F" w:rsidRPr="001E6EBE">
        <w:rPr>
          <w:sz w:val="22"/>
          <w:szCs w:val="22"/>
        </w:rPr>
        <w:t xml:space="preserve">, za kwotę </w:t>
      </w:r>
      <w:r w:rsidR="00AA0EF6" w:rsidRPr="001E6EBE">
        <w:rPr>
          <w:sz w:val="22"/>
          <w:szCs w:val="22"/>
        </w:rPr>
        <w:t xml:space="preserve">                         </w:t>
      </w:r>
      <w:r w:rsidR="00253C1F" w:rsidRPr="001E6EBE">
        <w:rPr>
          <w:sz w:val="22"/>
          <w:szCs w:val="22"/>
        </w:rPr>
        <w:t xml:space="preserve">co najmniej  </w:t>
      </w:r>
      <w:r w:rsidR="00253C1F" w:rsidRPr="001E6EBE">
        <w:rPr>
          <w:b/>
          <w:sz w:val="22"/>
          <w:szCs w:val="22"/>
        </w:rPr>
        <w:t>2</w:t>
      </w:r>
      <w:r w:rsidR="00562C99" w:rsidRPr="001E6EBE">
        <w:rPr>
          <w:b/>
          <w:sz w:val="22"/>
          <w:szCs w:val="22"/>
        </w:rPr>
        <w:t>50</w:t>
      </w:r>
      <w:r w:rsidR="00253C1F" w:rsidRPr="001E6EBE">
        <w:rPr>
          <w:b/>
          <w:sz w:val="22"/>
          <w:szCs w:val="22"/>
        </w:rPr>
        <w:t> </w:t>
      </w:r>
      <w:r w:rsidR="00562C99" w:rsidRPr="001E6EBE">
        <w:rPr>
          <w:b/>
          <w:sz w:val="22"/>
          <w:szCs w:val="22"/>
        </w:rPr>
        <w:t>000</w:t>
      </w:r>
      <w:r w:rsidR="00253C1F" w:rsidRPr="001E6EBE">
        <w:rPr>
          <w:b/>
          <w:sz w:val="22"/>
          <w:szCs w:val="22"/>
        </w:rPr>
        <w:t>,00</w:t>
      </w:r>
      <w:r w:rsidR="00562C99" w:rsidRPr="001E6EBE">
        <w:rPr>
          <w:b/>
          <w:sz w:val="22"/>
          <w:szCs w:val="22"/>
        </w:rPr>
        <w:t xml:space="preserve"> zł brutto</w:t>
      </w:r>
      <w:r w:rsidR="005265AB" w:rsidRPr="001E6EBE">
        <w:rPr>
          <w:sz w:val="22"/>
          <w:szCs w:val="22"/>
        </w:rPr>
        <w:t>.</w:t>
      </w:r>
    </w:p>
    <w:p w14:paraId="556BFC94" w14:textId="787CFBDC" w:rsidR="00B975F9" w:rsidRDefault="00B975F9" w:rsidP="009C08DF">
      <w:pPr>
        <w:pStyle w:val="Tekstpodstawowy"/>
        <w:spacing w:before="120" w:after="0"/>
        <w:ind w:left="1418" w:firstLine="0"/>
        <w:rPr>
          <w:sz w:val="22"/>
          <w:szCs w:val="22"/>
        </w:rPr>
      </w:pPr>
      <w:r w:rsidRPr="001E6EBE">
        <w:rPr>
          <w:sz w:val="22"/>
          <w:szCs w:val="22"/>
        </w:rPr>
        <w:t>W przypadku wykonawców wspólnie ubiegających się o udzielenie zamówienia, warunek zostanie uznany za spełniony, gdy jeden z wykonawców</w:t>
      </w:r>
      <w:r>
        <w:rPr>
          <w:sz w:val="22"/>
          <w:szCs w:val="22"/>
        </w:rPr>
        <w:t xml:space="preserve"> wy</w:t>
      </w:r>
      <w:r w:rsidR="00FB05E6">
        <w:rPr>
          <w:sz w:val="22"/>
          <w:szCs w:val="22"/>
        </w:rPr>
        <w:t>każe jego spełnienie w całości.</w:t>
      </w:r>
    </w:p>
    <w:p w14:paraId="2AC58DD6" w14:textId="72C83F93" w:rsidR="00B975F9" w:rsidRDefault="00B975F9" w:rsidP="009C08DF">
      <w:pPr>
        <w:pStyle w:val="Tekstpodstawowy"/>
        <w:spacing w:before="120" w:after="0"/>
        <w:ind w:left="1418" w:firstLine="0"/>
        <w:rPr>
          <w:sz w:val="22"/>
          <w:szCs w:val="22"/>
        </w:rPr>
      </w:pPr>
      <w:r>
        <w:rPr>
          <w:sz w:val="22"/>
          <w:szCs w:val="22"/>
        </w:rPr>
        <w:t xml:space="preserve">W przypadku gdy Wykonawca polega na zasobach innego podmiotu, warunek zostanie spełniony gdy inny podmiot wykaże jego spełnienie w całości), </w:t>
      </w:r>
      <w:r w:rsidR="00FB05E6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z zastrzeżeniem, ze inny podmiot będzie musiał uczestniczyć w realizacji zamówienia. </w:t>
      </w:r>
    </w:p>
    <w:p w14:paraId="77DF1CEF" w14:textId="77777777" w:rsidR="008034F9" w:rsidRDefault="008034F9" w:rsidP="00097C43">
      <w:pPr>
        <w:numPr>
          <w:ilvl w:val="0"/>
          <w:numId w:val="8"/>
        </w:numPr>
        <w:suppressAutoHyphens/>
        <w:spacing w:before="120" w:after="240"/>
        <w:ind w:left="567" w:hanging="567"/>
        <w:rPr>
          <w:sz w:val="22"/>
          <w:szCs w:val="22"/>
        </w:rPr>
      </w:pPr>
      <w:r w:rsidRPr="00927CB7">
        <w:rPr>
          <w:sz w:val="22"/>
          <w:szCs w:val="22"/>
        </w:rPr>
        <w:lastRenderedPageBreak/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540E31" w:rsidRPr="00927CB7" w14:paraId="548465D4" w14:textId="77777777" w:rsidTr="00495AF6">
        <w:tc>
          <w:tcPr>
            <w:tcW w:w="8619" w:type="dxa"/>
            <w:shd w:val="clear" w:color="auto" w:fill="00B050"/>
          </w:tcPr>
          <w:p w14:paraId="456606FE" w14:textId="77777777" w:rsidR="00540E31" w:rsidRPr="00927CB7" w:rsidRDefault="00540E31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6</w:t>
            </w:r>
          </w:p>
          <w:p w14:paraId="76271603" w14:textId="77777777" w:rsidR="00540E31" w:rsidRPr="00927CB7" w:rsidRDefault="00540E31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Oświadczenia i Dokumenty potwierdzając</w:t>
            </w:r>
            <w:r w:rsidR="006F0F82" w:rsidRPr="00927CB7">
              <w:rPr>
                <w:b/>
                <w:smallCaps/>
                <w:color w:val="FFFFFF"/>
                <w:sz w:val="22"/>
                <w:szCs w:val="22"/>
              </w:rPr>
              <w:t>e spełnienie warunków udziału w postępowaniu oraz</w:t>
            </w:r>
            <w:r w:rsidR="00AA3DBD" w:rsidRPr="00927CB7">
              <w:rPr>
                <w:b/>
                <w:smallCaps/>
                <w:color w:val="FFFFFF"/>
                <w:sz w:val="22"/>
                <w:szCs w:val="22"/>
              </w:rPr>
              <w:t xml:space="preserve"> </w:t>
            </w: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brak podstaw do wykluczenia </w:t>
            </w:r>
          </w:p>
        </w:tc>
      </w:tr>
    </w:tbl>
    <w:p w14:paraId="76434FDA" w14:textId="77777777" w:rsidR="003142E1" w:rsidRPr="00097C43" w:rsidRDefault="00540E31" w:rsidP="00097C43">
      <w:pPr>
        <w:numPr>
          <w:ilvl w:val="0"/>
          <w:numId w:val="5"/>
        </w:numPr>
        <w:autoSpaceDE w:val="0"/>
        <w:autoSpaceDN w:val="0"/>
        <w:adjustRightInd w:val="0"/>
        <w:spacing w:before="120" w:after="60"/>
        <w:ind w:left="567" w:hanging="567"/>
        <w:rPr>
          <w:color w:val="000000"/>
          <w:sz w:val="22"/>
          <w:szCs w:val="22"/>
        </w:rPr>
      </w:pPr>
      <w:r w:rsidRPr="00097C43">
        <w:rPr>
          <w:b/>
          <w:color w:val="000000"/>
          <w:sz w:val="22"/>
          <w:szCs w:val="22"/>
        </w:rPr>
        <w:t xml:space="preserve">Do oferty </w:t>
      </w:r>
      <w:r w:rsidR="003142E1" w:rsidRPr="00097C43">
        <w:rPr>
          <w:b/>
          <w:color w:val="000000"/>
          <w:sz w:val="22"/>
          <w:szCs w:val="22"/>
        </w:rPr>
        <w:t>Wykonawca</w:t>
      </w:r>
      <w:r w:rsidR="003142E1" w:rsidRPr="00097C43">
        <w:rPr>
          <w:color w:val="000000"/>
          <w:sz w:val="22"/>
          <w:szCs w:val="22"/>
        </w:rPr>
        <w:t xml:space="preserve"> </w:t>
      </w:r>
      <w:r w:rsidRPr="00097C43">
        <w:rPr>
          <w:b/>
          <w:color w:val="000000"/>
          <w:sz w:val="22"/>
          <w:szCs w:val="22"/>
          <w:u w:val="single"/>
        </w:rPr>
        <w:t>dołącza</w:t>
      </w:r>
      <w:r w:rsidRPr="00097C43">
        <w:rPr>
          <w:color w:val="000000"/>
          <w:sz w:val="22"/>
          <w:szCs w:val="22"/>
        </w:rPr>
        <w:t xml:space="preserve"> oświadczenie, o którym mowa w art. 25a ust 1 ustawy </w:t>
      </w:r>
      <w:proofErr w:type="spellStart"/>
      <w:r w:rsidRPr="00097C43">
        <w:rPr>
          <w:color w:val="000000"/>
          <w:sz w:val="22"/>
          <w:szCs w:val="22"/>
        </w:rPr>
        <w:t>Pzp</w:t>
      </w:r>
      <w:proofErr w:type="spellEnd"/>
      <w:r w:rsidRPr="00097C43">
        <w:rPr>
          <w:color w:val="000000"/>
          <w:sz w:val="22"/>
          <w:szCs w:val="22"/>
        </w:rPr>
        <w:t xml:space="preserve">, sporządzone na podstawie </w:t>
      </w:r>
      <w:r w:rsidRPr="00787E55">
        <w:rPr>
          <w:b/>
          <w:i/>
          <w:color w:val="0070C0"/>
          <w:sz w:val="22"/>
          <w:szCs w:val="22"/>
        </w:rPr>
        <w:t>Załącznika nr 2</w:t>
      </w:r>
      <w:r w:rsidRPr="00097C43">
        <w:rPr>
          <w:b/>
          <w:color w:val="000000"/>
          <w:sz w:val="22"/>
          <w:szCs w:val="22"/>
        </w:rPr>
        <w:t xml:space="preserve"> </w:t>
      </w:r>
      <w:r w:rsidRPr="00787E55">
        <w:rPr>
          <w:b/>
          <w:i/>
          <w:color w:val="000000"/>
          <w:sz w:val="22"/>
          <w:szCs w:val="22"/>
        </w:rPr>
        <w:t>do SIWZ</w:t>
      </w:r>
      <w:r w:rsidRPr="00097C43">
        <w:rPr>
          <w:color w:val="000000"/>
          <w:sz w:val="22"/>
          <w:szCs w:val="22"/>
        </w:rPr>
        <w:t xml:space="preserve"> ,</w:t>
      </w:r>
      <w:r w:rsidR="00F41877" w:rsidRPr="00097C43">
        <w:rPr>
          <w:color w:val="000000"/>
          <w:sz w:val="22"/>
          <w:szCs w:val="22"/>
        </w:rPr>
        <w:t xml:space="preserve"> </w:t>
      </w:r>
      <w:r w:rsidR="003142E1" w:rsidRPr="00097C43">
        <w:rPr>
          <w:color w:val="000000"/>
          <w:sz w:val="22"/>
          <w:szCs w:val="22"/>
        </w:rPr>
        <w:t>w celu potwierdzenia że nie podlega wykluczeniu</w:t>
      </w:r>
      <w:r w:rsidR="003142E1" w:rsidRPr="00097C43">
        <w:rPr>
          <w:b/>
          <w:color w:val="000000"/>
          <w:sz w:val="22"/>
          <w:szCs w:val="22"/>
        </w:rPr>
        <w:t>.</w:t>
      </w:r>
    </w:p>
    <w:p w14:paraId="0F5B563C" w14:textId="77777777" w:rsidR="003142E1" w:rsidRPr="00097C43" w:rsidRDefault="003142E1" w:rsidP="00097C43">
      <w:pPr>
        <w:numPr>
          <w:ilvl w:val="0"/>
          <w:numId w:val="5"/>
        </w:numPr>
        <w:autoSpaceDE w:val="0"/>
        <w:autoSpaceDN w:val="0"/>
        <w:adjustRightInd w:val="0"/>
        <w:spacing w:before="120" w:after="60"/>
        <w:ind w:left="567" w:hanging="567"/>
        <w:rPr>
          <w:color w:val="000000"/>
          <w:sz w:val="22"/>
          <w:szCs w:val="22"/>
        </w:rPr>
      </w:pPr>
      <w:r w:rsidRPr="00097C43">
        <w:rPr>
          <w:b/>
          <w:color w:val="000000"/>
          <w:sz w:val="22"/>
          <w:szCs w:val="22"/>
        </w:rPr>
        <w:t xml:space="preserve">Wykonawca </w:t>
      </w:r>
      <w:r w:rsidRPr="00097C43">
        <w:rPr>
          <w:color w:val="000000"/>
          <w:sz w:val="22"/>
          <w:szCs w:val="22"/>
        </w:rPr>
        <w:t xml:space="preserve">podlegający wykluczeniu na podstawie art.24 ust.1 pkt.13 i 14 oraz 16-20, składa wraz z ofertą oświadczenie, sporządzone na podstawie </w:t>
      </w:r>
      <w:r w:rsidRPr="00787E55">
        <w:rPr>
          <w:b/>
          <w:i/>
          <w:color w:val="0070C0"/>
          <w:sz w:val="22"/>
          <w:szCs w:val="22"/>
        </w:rPr>
        <w:t xml:space="preserve">Załącznika nr </w:t>
      </w:r>
      <w:r w:rsidR="0011559A" w:rsidRPr="00787E55">
        <w:rPr>
          <w:b/>
          <w:i/>
          <w:color w:val="0070C0"/>
          <w:sz w:val="22"/>
          <w:szCs w:val="22"/>
        </w:rPr>
        <w:t>2</w:t>
      </w:r>
      <w:r w:rsidRPr="00097C43">
        <w:rPr>
          <w:b/>
          <w:color w:val="000000"/>
          <w:sz w:val="22"/>
          <w:szCs w:val="22"/>
        </w:rPr>
        <w:t xml:space="preserve"> </w:t>
      </w:r>
      <w:r w:rsidRPr="00787E55">
        <w:rPr>
          <w:b/>
          <w:i/>
          <w:color w:val="000000"/>
          <w:sz w:val="22"/>
          <w:szCs w:val="22"/>
        </w:rPr>
        <w:t>do SIWZ</w:t>
      </w:r>
      <w:r w:rsidRPr="00097C43">
        <w:rPr>
          <w:color w:val="000000"/>
          <w:sz w:val="22"/>
          <w:szCs w:val="22"/>
        </w:rPr>
        <w:t>.</w:t>
      </w:r>
    </w:p>
    <w:p w14:paraId="3E07EEF9" w14:textId="77777777" w:rsidR="003142E1" w:rsidRDefault="003142E1" w:rsidP="00097C43">
      <w:pPr>
        <w:autoSpaceDE w:val="0"/>
        <w:autoSpaceDN w:val="0"/>
        <w:adjustRightInd w:val="0"/>
        <w:spacing w:before="120" w:after="60"/>
        <w:ind w:left="567" w:firstLine="0"/>
        <w:rPr>
          <w:color w:val="000000"/>
          <w:sz w:val="22"/>
          <w:szCs w:val="22"/>
        </w:rPr>
      </w:pPr>
      <w:r w:rsidRPr="00097C43">
        <w:rPr>
          <w:color w:val="000000"/>
          <w:sz w:val="22"/>
          <w:szCs w:val="22"/>
        </w:rPr>
        <w:t>Zamawiający nie wykluczy Wykonawcy podlegającego wykluczeniu na podstawie okoliczności wymienionych w pkt.</w:t>
      </w:r>
      <w:r w:rsidR="006A1B06" w:rsidRPr="00097C43">
        <w:rPr>
          <w:color w:val="000000"/>
          <w:sz w:val="22"/>
          <w:szCs w:val="22"/>
        </w:rPr>
        <w:t xml:space="preserve"> </w:t>
      </w:r>
      <w:r w:rsidRPr="00097C43">
        <w:rPr>
          <w:color w:val="000000"/>
          <w:sz w:val="22"/>
          <w:szCs w:val="22"/>
        </w:rPr>
        <w:t>6.2.</w:t>
      </w:r>
      <w:r w:rsidR="00F41877" w:rsidRPr="00097C43">
        <w:rPr>
          <w:color w:val="000000"/>
          <w:sz w:val="22"/>
          <w:szCs w:val="22"/>
        </w:rPr>
        <w:t xml:space="preserve"> SIWZ</w:t>
      </w:r>
      <w:r w:rsidRPr="00097C43">
        <w:rPr>
          <w:color w:val="000000"/>
          <w:sz w:val="22"/>
          <w:szCs w:val="22"/>
        </w:rPr>
        <w:t>, jeżeli uzna za wystarczające dowody przedstawione na podstawie art.</w:t>
      </w:r>
      <w:r w:rsidR="006A1B06" w:rsidRPr="00097C43">
        <w:rPr>
          <w:color w:val="000000"/>
          <w:sz w:val="22"/>
          <w:szCs w:val="22"/>
        </w:rPr>
        <w:t xml:space="preserve"> </w:t>
      </w:r>
      <w:r w:rsidRPr="00097C43">
        <w:rPr>
          <w:color w:val="000000"/>
          <w:sz w:val="22"/>
          <w:szCs w:val="22"/>
        </w:rPr>
        <w:t xml:space="preserve">24 ust.8 ustawy </w:t>
      </w:r>
      <w:proofErr w:type="spellStart"/>
      <w:r w:rsidRPr="00097C43">
        <w:rPr>
          <w:color w:val="000000"/>
          <w:sz w:val="22"/>
          <w:szCs w:val="22"/>
        </w:rPr>
        <w:t>Pzp</w:t>
      </w:r>
      <w:proofErr w:type="spellEnd"/>
      <w:r w:rsidRPr="00097C43">
        <w:rPr>
          <w:color w:val="000000"/>
          <w:sz w:val="22"/>
          <w:szCs w:val="22"/>
        </w:rPr>
        <w:t>, uwzględniając wagę i szczególne okoliczności czynu.</w:t>
      </w:r>
    </w:p>
    <w:p w14:paraId="5167A29E" w14:textId="77777777" w:rsidR="00787E55" w:rsidRPr="00927CB7" w:rsidRDefault="00787E55" w:rsidP="00787E55">
      <w:pPr>
        <w:numPr>
          <w:ilvl w:val="0"/>
          <w:numId w:val="5"/>
        </w:numPr>
        <w:autoSpaceDE w:val="0"/>
        <w:autoSpaceDN w:val="0"/>
        <w:adjustRightInd w:val="0"/>
        <w:spacing w:before="120" w:after="60"/>
        <w:ind w:left="567" w:hanging="567"/>
        <w:rPr>
          <w:sz w:val="22"/>
          <w:szCs w:val="22"/>
        </w:rPr>
      </w:pPr>
      <w:r w:rsidRPr="00927CB7">
        <w:rPr>
          <w:b/>
          <w:sz w:val="22"/>
          <w:szCs w:val="22"/>
        </w:rPr>
        <w:t>Wykonawca</w:t>
      </w:r>
      <w:r w:rsidRPr="00927CB7">
        <w:rPr>
          <w:sz w:val="22"/>
          <w:szCs w:val="22"/>
        </w:rPr>
        <w:t xml:space="preserve"> w celu potwierdzenia że spełnia warunki udziału w postępowaniu, </w:t>
      </w:r>
      <w:r w:rsidRPr="00927CB7">
        <w:rPr>
          <w:sz w:val="22"/>
          <w:szCs w:val="22"/>
        </w:rPr>
        <w:br/>
      </w:r>
      <w:r w:rsidRPr="00927CB7">
        <w:rPr>
          <w:b/>
          <w:sz w:val="22"/>
          <w:szCs w:val="22"/>
        </w:rPr>
        <w:t>o którym mowa w pkt. 5.2 SIWZ</w:t>
      </w:r>
      <w:r w:rsidRPr="00927CB7">
        <w:rPr>
          <w:sz w:val="22"/>
          <w:szCs w:val="22"/>
        </w:rPr>
        <w:t xml:space="preserve">, </w:t>
      </w:r>
      <w:r w:rsidRPr="00927CB7">
        <w:rPr>
          <w:b/>
          <w:sz w:val="22"/>
          <w:szCs w:val="22"/>
          <w:u w:val="single"/>
        </w:rPr>
        <w:t>składa wraz z ofertą</w:t>
      </w:r>
      <w:r w:rsidRPr="00927CB7">
        <w:rPr>
          <w:sz w:val="22"/>
          <w:szCs w:val="22"/>
        </w:rPr>
        <w:t xml:space="preserve"> oświadczenie, o którym mowa w art. 25a ust 1 ustawy </w:t>
      </w:r>
      <w:proofErr w:type="spellStart"/>
      <w:r w:rsidRPr="00927CB7">
        <w:rPr>
          <w:sz w:val="22"/>
          <w:szCs w:val="22"/>
        </w:rPr>
        <w:t>Pzp</w:t>
      </w:r>
      <w:proofErr w:type="spellEnd"/>
      <w:r w:rsidRPr="00927CB7">
        <w:rPr>
          <w:sz w:val="22"/>
          <w:szCs w:val="22"/>
        </w:rPr>
        <w:t xml:space="preserve">, sporządzone na podstawie </w:t>
      </w:r>
      <w:r w:rsidRPr="00927CB7">
        <w:rPr>
          <w:b/>
          <w:i/>
          <w:color w:val="0070C0"/>
          <w:sz w:val="22"/>
          <w:szCs w:val="22"/>
        </w:rPr>
        <w:t>Załącznika nr 3</w:t>
      </w:r>
      <w:r w:rsidRPr="00927CB7">
        <w:rPr>
          <w:b/>
          <w:i/>
          <w:sz w:val="22"/>
          <w:szCs w:val="22"/>
        </w:rPr>
        <w:t xml:space="preserve"> do SIWZ.</w:t>
      </w:r>
    </w:p>
    <w:p w14:paraId="0FD67146" w14:textId="77777777" w:rsidR="003142E1" w:rsidRPr="00097C43" w:rsidRDefault="003142E1" w:rsidP="00097C4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bCs/>
          <w:color w:val="000000"/>
          <w:sz w:val="22"/>
          <w:szCs w:val="22"/>
        </w:rPr>
      </w:pPr>
      <w:r w:rsidRPr="00097C43">
        <w:rPr>
          <w:b/>
          <w:bCs/>
          <w:color w:val="000000"/>
          <w:sz w:val="22"/>
          <w:szCs w:val="22"/>
        </w:rPr>
        <w:t>Wykonawca</w:t>
      </w:r>
      <w:r w:rsidRPr="00097C43">
        <w:rPr>
          <w:bCs/>
          <w:color w:val="000000"/>
          <w:sz w:val="22"/>
          <w:szCs w:val="22"/>
        </w:rPr>
        <w:t xml:space="preserve"> </w:t>
      </w:r>
      <w:r w:rsidRPr="00097C43">
        <w:rPr>
          <w:b/>
          <w:bCs/>
          <w:color w:val="000000"/>
          <w:sz w:val="22"/>
          <w:szCs w:val="22"/>
          <w:u w:val="single"/>
        </w:rPr>
        <w:t>składa</w:t>
      </w:r>
      <w:r w:rsidRPr="00097C43">
        <w:rPr>
          <w:bCs/>
          <w:color w:val="000000"/>
          <w:sz w:val="22"/>
          <w:szCs w:val="22"/>
          <w:u w:val="single"/>
        </w:rPr>
        <w:t xml:space="preserve"> </w:t>
      </w:r>
      <w:r w:rsidRPr="00097C43">
        <w:rPr>
          <w:b/>
          <w:bCs/>
          <w:color w:val="000000"/>
          <w:sz w:val="22"/>
          <w:szCs w:val="22"/>
          <w:u w:val="single"/>
        </w:rPr>
        <w:t>w terminie 3 dni</w:t>
      </w:r>
      <w:r w:rsidRPr="00097C43">
        <w:rPr>
          <w:bCs/>
          <w:color w:val="000000"/>
          <w:sz w:val="22"/>
          <w:szCs w:val="22"/>
        </w:rPr>
        <w:t xml:space="preserve"> od dnia zamieszczenia na stronie internetowej Zamawiającego informacji z otwarcia ofert, o której mowa w art. 86 ust 5 ustawy </w:t>
      </w:r>
      <w:proofErr w:type="spellStart"/>
      <w:r w:rsidRPr="00097C43">
        <w:rPr>
          <w:bCs/>
          <w:color w:val="000000"/>
          <w:sz w:val="22"/>
          <w:szCs w:val="22"/>
        </w:rPr>
        <w:t>Pzp</w:t>
      </w:r>
      <w:proofErr w:type="spellEnd"/>
      <w:r w:rsidRPr="00097C43">
        <w:rPr>
          <w:bCs/>
          <w:color w:val="000000"/>
          <w:sz w:val="22"/>
          <w:szCs w:val="22"/>
        </w:rPr>
        <w:t xml:space="preserve">, </w:t>
      </w:r>
      <w:r w:rsidRPr="00097C43">
        <w:rPr>
          <w:bCs/>
          <w:color w:val="000000"/>
          <w:sz w:val="22"/>
          <w:szCs w:val="22"/>
        </w:rPr>
        <w:br/>
      </w:r>
      <w:r w:rsidRPr="00097C43">
        <w:rPr>
          <w:b/>
          <w:bCs/>
          <w:color w:val="000000"/>
          <w:sz w:val="22"/>
          <w:szCs w:val="22"/>
          <w:u w:val="single"/>
        </w:rPr>
        <w:t>w formie pisemnej</w:t>
      </w:r>
      <w:r w:rsidRPr="00097C43">
        <w:rPr>
          <w:b/>
          <w:bCs/>
          <w:color w:val="000000"/>
          <w:sz w:val="22"/>
          <w:szCs w:val="22"/>
        </w:rPr>
        <w:t xml:space="preserve"> oświadczenie o przynależności lub braku przynależności </w:t>
      </w:r>
      <w:r w:rsidRPr="00097C43">
        <w:rPr>
          <w:b/>
          <w:bCs/>
          <w:color w:val="000000"/>
          <w:sz w:val="22"/>
          <w:szCs w:val="22"/>
          <w:u w:val="single"/>
        </w:rPr>
        <w:t xml:space="preserve">do tej samej </w:t>
      </w:r>
      <w:r w:rsidRPr="00097C43">
        <w:rPr>
          <w:b/>
          <w:bCs/>
          <w:color w:val="000000"/>
          <w:sz w:val="22"/>
          <w:szCs w:val="22"/>
        </w:rPr>
        <w:t>grupy kapitałowej</w:t>
      </w:r>
      <w:r w:rsidR="0011559A" w:rsidRPr="00097C43">
        <w:rPr>
          <w:bCs/>
          <w:color w:val="000000"/>
          <w:sz w:val="22"/>
          <w:szCs w:val="22"/>
        </w:rPr>
        <w:t xml:space="preserve"> (wzór – </w:t>
      </w:r>
      <w:r w:rsidR="0011559A" w:rsidRPr="00787E55">
        <w:rPr>
          <w:b/>
          <w:i/>
          <w:color w:val="0070C0"/>
          <w:sz w:val="22"/>
          <w:szCs w:val="22"/>
        </w:rPr>
        <w:t xml:space="preserve">Załącznik nr </w:t>
      </w:r>
      <w:r w:rsidR="00787E55">
        <w:rPr>
          <w:b/>
          <w:i/>
          <w:color w:val="0070C0"/>
          <w:sz w:val="22"/>
          <w:szCs w:val="22"/>
        </w:rPr>
        <w:t>4</w:t>
      </w:r>
      <w:r w:rsidR="0011559A" w:rsidRPr="00787E55">
        <w:rPr>
          <w:b/>
          <w:i/>
          <w:color w:val="0070C0"/>
          <w:sz w:val="22"/>
          <w:szCs w:val="22"/>
        </w:rPr>
        <w:t xml:space="preserve"> </w:t>
      </w:r>
      <w:r w:rsidR="0011559A" w:rsidRPr="00787E55">
        <w:rPr>
          <w:b/>
          <w:i/>
          <w:sz w:val="22"/>
          <w:szCs w:val="22"/>
        </w:rPr>
        <w:t>do SIWZ</w:t>
      </w:r>
      <w:r w:rsidR="0011559A" w:rsidRPr="00097C43">
        <w:rPr>
          <w:bCs/>
          <w:color w:val="000000"/>
          <w:sz w:val="22"/>
          <w:szCs w:val="22"/>
        </w:rPr>
        <w:t>).</w:t>
      </w:r>
    </w:p>
    <w:p w14:paraId="30C45728" w14:textId="77777777" w:rsidR="003142E1" w:rsidRPr="00097C43" w:rsidRDefault="003142E1" w:rsidP="00097C43">
      <w:pPr>
        <w:autoSpaceDE w:val="0"/>
        <w:autoSpaceDN w:val="0"/>
        <w:adjustRightInd w:val="0"/>
        <w:spacing w:before="120"/>
        <w:ind w:left="567" w:firstLine="0"/>
        <w:rPr>
          <w:iCs/>
          <w:color w:val="000000"/>
          <w:sz w:val="22"/>
          <w:szCs w:val="22"/>
        </w:rPr>
      </w:pPr>
      <w:r w:rsidRPr="00097C43">
        <w:rPr>
          <w:iCs/>
          <w:color w:val="000000"/>
          <w:sz w:val="22"/>
          <w:szCs w:val="22"/>
        </w:rPr>
        <w:t xml:space="preserve">W przypadku przynależności do tej samej grupy kapitałowej, wraz ze złożeniem oświadczenia, Wykonawca może przedstawić dowody, że powiązania z innym Wykonawcą nie prowadzą do zakłócenia konkurencji w postępowaniu. </w:t>
      </w:r>
    </w:p>
    <w:p w14:paraId="7750735E" w14:textId="77777777" w:rsidR="0011559A" w:rsidRPr="00097C43" w:rsidRDefault="0011559A" w:rsidP="00097C43">
      <w:pPr>
        <w:autoSpaceDE w:val="0"/>
        <w:autoSpaceDN w:val="0"/>
        <w:adjustRightInd w:val="0"/>
        <w:spacing w:before="120"/>
        <w:ind w:left="567" w:firstLine="0"/>
        <w:rPr>
          <w:iCs/>
          <w:color w:val="000000"/>
          <w:sz w:val="22"/>
          <w:szCs w:val="22"/>
        </w:rPr>
      </w:pPr>
      <w:r w:rsidRPr="00097C43">
        <w:rPr>
          <w:iCs/>
          <w:color w:val="000000"/>
          <w:sz w:val="22"/>
          <w:szCs w:val="22"/>
        </w:rPr>
        <w:t>W przypadku wpłynięcia tylko jednej oferty w ramach niniejszego postępowania złożenie ww. oświadczenia nie jest wymagane.</w:t>
      </w:r>
    </w:p>
    <w:p w14:paraId="6466D52F" w14:textId="77777777" w:rsidR="0011559A" w:rsidRDefault="0011559A" w:rsidP="00097C43">
      <w:pPr>
        <w:autoSpaceDE w:val="0"/>
        <w:autoSpaceDN w:val="0"/>
        <w:adjustRightInd w:val="0"/>
        <w:spacing w:before="120"/>
        <w:ind w:left="567" w:firstLine="0"/>
        <w:rPr>
          <w:i/>
          <w:iCs/>
          <w:color w:val="000000"/>
          <w:sz w:val="22"/>
          <w:szCs w:val="22"/>
        </w:rPr>
      </w:pPr>
      <w:r w:rsidRPr="00097C43">
        <w:rPr>
          <w:iCs/>
          <w:color w:val="000000"/>
          <w:sz w:val="22"/>
          <w:szCs w:val="22"/>
        </w:rPr>
        <w:t>W przypadku wspólnego ubiegania się o udzielenie zamówienia przez Wykonawców oświadczenie składa każdy z Wykonawców wspólnie ubiegających się o zamówienie</w:t>
      </w:r>
      <w:r w:rsidRPr="00927CB7">
        <w:rPr>
          <w:i/>
          <w:iCs/>
          <w:color w:val="000000"/>
          <w:sz w:val="22"/>
          <w:szCs w:val="22"/>
        </w:rPr>
        <w:t>.</w:t>
      </w:r>
    </w:p>
    <w:p w14:paraId="580D459D" w14:textId="77777777" w:rsidR="002A74FB" w:rsidRPr="00A77638" w:rsidRDefault="002A74FB" w:rsidP="002A74FB">
      <w:pPr>
        <w:pStyle w:val="Akapitzlis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EECE1"/>
        <w:suppressAutoHyphens/>
        <w:spacing w:before="120"/>
        <w:ind w:left="709" w:firstLine="0"/>
        <w:rPr>
          <w:sz w:val="22"/>
          <w:szCs w:val="22"/>
        </w:rPr>
      </w:pPr>
      <w:r w:rsidRPr="00A77638">
        <w:rPr>
          <w:sz w:val="22"/>
          <w:szCs w:val="22"/>
        </w:rPr>
        <w:t>Dokumenty lub oświadczenia, o których mowa w pkt. 6.1-6.</w:t>
      </w:r>
      <w:r>
        <w:rPr>
          <w:sz w:val="22"/>
          <w:szCs w:val="22"/>
        </w:rPr>
        <w:t>4</w:t>
      </w:r>
      <w:r w:rsidRPr="00A77638">
        <w:rPr>
          <w:sz w:val="22"/>
          <w:szCs w:val="22"/>
        </w:rPr>
        <w:t xml:space="preserve"> muszą zostać złożone </w:t>
      </w:r>
      <w:r>
        <w:rPr>
          <w:sz w:val="22"/>
          <w:szCs w:val="22"/>
        </w:rPr>
        <w:br/>
      </w:r>
      <w:r w:rsidRPr="00A77638">
        <w:rPr>
          <w:sz w:val="22"/>
          <w:szCs w:val="22"/>
        </w:rPr>
        <w:t>w oryginale w formie pisemnej.</w:t>
      </w:r>
    </w:p>
    <w:p w14:paraId="475A8C0A" w14:textId="77777777" w:rsidR="003C4A47" w:rsidRPr="00F81BE3" w:rsidRDefault="00015C56" w:rsidP="00F81BE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bCs/>
          <w:color w:val="000000"/>
          <w:sz w:val="22"/>
          <w:szCs w:val="22"/>
        </w:rPr>
      </w:pPr>
      <w:r w:rsidRPr="00F81BE3">
        <w:rPr>
          <w:bCs/>
          <w:color w:val="000000"/>
          <w:sz w:val="22"/>
          <w:szCs w:val="22"/>
        </w:rPr>
        <w:t>Wykonawca którego oferta zostanie najwyżej oceniona, s</w:t>
      </w:r>
      <w:r w:rsidR="003C4A47" w:rsidRPr="00F81BE3">
        <w:rPr>
          <w:bCs/>
          <w:color w:val="000000"/>
          <w:sz w:val="22"/>
          <w:szCs w:val="22"/>
        </w:rPr>
        <w:t>kłada na wezwanie </w:t>
      </w:r>
      <w:r w:rsidRPr="00F81BE3">
        <w:rPr>
          <w:bCs/>
          <w:color w:val="000000"/>
          <w:sz w:val="22"/>
          <w:szCs w:val="22"/>
        </w:rPr>
        <w:t>Zamawiającego, (w terminie nie krótszym niż 5 dni) dokumenty potwierdzające spełnianie warunków udziału w postępowaniu określonych przez Zamawiającego:</w:t>
      </w:r>
    </w:p>
    <w:p w14:paraId="77BB285B" w14:textId="77777777" w:rsidR="00015C56" w:rsidRPr="002A74FB" w:rsidRDefault="00015C56" w:rsidP="00097C43">
      <w:pPr>
        <w:pStyle w:val="Akapitzlist"/>
        <w:autoSpaceDE w:val="0"/>
        <w:autoSpaceDN w:val="0"/>
        <w:adjustRightInd w:val="0"/>
        <w:spacing w:before="120"/>
        <w:ind w:left="567" w:firstLine="0"/>
        <w:rPr>
          <w:iCs/>
          <w:color w:val="000000"/>
          <w:sz w:val="22"/>
          <w:szCs w:val="22"/>
        </w:rPr>
      </w:pPr>
      <w:r w:rsidRPr="002A74FB">
        <w:rPr>
          <w:b/>
          <w:iCs/>
          <w:color w:val="000000"/>
          <w:sz w:val="22"/>
          <w:szCs w:val="22"/>
        </w:rPr>
        <w:t xml:space="preserve">Wykaz </w:t>
      </w:r>
      <w:r w:rsidR="00E636D3" w:rsidRPr="002A74FB">
        <w:rPr>
          <w:b/>
          <w:iCs/>
          <w:color w:val="000000"/>
          <w:sz w:val="22"/>
          <w:szCs w:val="22"/>
        </w:rPr>
        <w:t>dostaw</w:t>
      </w:r>
      <w:r w:rsidRPr="002A74FB">
        <w:rPr>
          <w:iCs/>
          <w:color w:val="000000"/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przedmiotu, dat wykonania i podmiotów, na rzecz których </w:t>
      </w:r>
      <w:r w:rsidR="002A74FB" w:rsidRPr="002A74FB">
        <w:rPr>
          <w:iCs/>
          <w:color w:val="000000"/>
          <w:sz w:val="22"/>
          <w:szCs w:val="22"/>
        </w:rPr>
        <w:t>dostawy</w:t>
      </w:r>
      <w:r w:rsidRPr="002A74FB">
        <w:rPr>
          <w:iCs/>
          <w:color w:val="000000"/>
          <w:sz w:val="22"/>
          <w:szCs w:val="22"/>
        </w:rPr>
        <w:t xml:space="preserve"> zostały wykonane, oraz załączeniem dowodów określających, czy te </w:t>
      </w:r>
      <w:r w:rsidR="002A74FB" w:rsidRPr="002A74FB">
        <w:rPr>
          <w:iCs/>
          <w:color w:val="000000"/>
          <w:sz w:val="22"/>
          <w:szCs w:val="22"/>
        </w:rPr>
        <w:t xml:space="preserve">dostawy </w:t>
      </w:r>
      <w:r w:rsidRPr="002A74FB">
        <w:rPr>
          <w:iCs/>
          <w:color w:val="000000"/>
          <w:sz w:val="22"/>
          <w:szCs w:val="22"/>
        </w:rPr>
        <w:t xml:space="preserve">zostały wykonane lub są wykonywane należycie – potwierdzające spełnienie warunku opisanego </w:t>
      </w:r>
      <w:r w:rsidR="002A74FB" w:rsidRPr="002A74FB">
        <w:rPr>
          <w:iCs/>
          <w:color w:val="000000"/>
          <w:sz w:val="22"/>
          <w:szCs w:val="22"/>
        </w:rPr>
        <w:t xml:space="preserve">w rozdziale </w:t>
      </w:r>
      <w:r w:rsidR="002A74FB" w:rsidRPr="005240D9">
        <w:rPr>
          <w:b/>
          <w:iCs/>
          <w:color w:val="000000"/>
          <w:sz w:val="22"/>
          <w:szCs w:val="22"/>
        </w:rPr>
        <w:t>5 pkt 5.2.3.</w:t>
      </w:r>
      <w:r w:rsidRPr="005240D9">
        <w:rPr>
          <w:b/>
          <w:iCs/>
          <w:color w:val="000000"/>
          <w:sz w:val="22"/>
          <w:szCs w:val="22"/>
        </w:rPr>
        <w:t xml:space="preserve">  SIWZ</w:t>
      </w:r>
      <w:r w:rsidRPr="002A74FB">
        <w:rPr>
          <w:iCs/>
          <w:color w:val="000000"/>
          <w:sz w:val="22"/>
          <w:szCs w:val="22"/>
        </w:rPr>
        <w:t xml:space="preserve"> – wzór stanowi </w:t>
      </w:r>
      <w:r w:rsidR="00B975F9">
        <w:rPr>
          <w:b/>
          <w:i/>
          <w:color w:val="0070C0"/>
          <w:sz w:val="22"/>
          <w:szCs w:val="22"/>
        </w:rPr>
        <w:t xml:space="preserve">Załącznik nr </w:t>
      </w:r>
      <w:r w:rsidR="003D13D3">
        <w:rPr>
          <w:b/>
          <w:i/>
          <w:color w:val="0070C0"/>
          <w:sz w:val="22"/>
          <w:szCs w:val="22"/>
        </w:rPr>
        <w:t>6</w:t>
      </w:r>
      <w:r w:rsidRPr="002A74FB">
        <w:rPr>
          <w:iCs/>
          <w:color w:val="000000"/>
          <w:sz w:val="22"/>
          <w:szCs w:val="22"/>
        </w:rPr>
        <w:t xml:space="preserve"> </w:t>
      </w:r>
      <w:r w:rsidRPr="009C08DF">
        <w:rPr>
          <w:b/>
          <w:i/>
          <w:iCs/>
          <w:color w:val="000000"/>
          <w:sz w:val="22"/>
          <w:szCs w:val="22"/>
        </w:rPr>
        <w:t>do SIWZ</w:t>
      </w:r>
      <w:r w:rsidRPr="002A74FB">
        <w:rPr>
          <w:iCs/>
          <w:color w:val="000000"/>
          <w:sz w:val="22"/>
          <w:szCs w:val="22"/>
        </w:rPr>
        <w:t xml:space="preserve">. </w:t>
      </w:r>
    </w:p>
    <w:p w14:paraId="62082B42" w14:textId="77777777" w:rsidR="00015C56" w:rsidRPr="002A74FB" w:rsidRDefault="00015C56" w:rsidP="00097C43">
      <w:pPr>
        <w:pStyle w:val="Akapitzlist"/>
        <w:autoSpaceDE w:val="0"/>
        <w:autoSpaceDN w:val="0"/>
        <w:adjustRightInd w:val="0"/>
        <w:spacing w:before="120"/>
        <w:ind w:left="567" w:firstLine="0"/>
        <w:rPr>
          <w:iCs/>
          <w:color w:val="000000"/>
          <w:sz w:val="22"/>
          <w:szCs w:val="22"/>
        </w:rPr>
      </w:pPr>
      <w:r w:rsidRPr="002A74FB">
        <w:rPr>
          <w:iCs/>
          <w:color w:val="000000"/>
          <w:sz w:val="22"/>
          <w:szCs w:val="22"/>
        </w:rPr>
        <w:t xml:space="preserve">Dowodami, o których mowa w zdaniu poprzednim, są referencje bądź inne dokumenty wystawione przez podmiot, na rzecz którego </w:t>
      </w:r>
      <w:r w:rsidR="002A74FB" w:rsidRPr="002A74FB">
        <w:rPr>
          <w:iCs/>
          <w:color w:val="000000"/>
          <w:sz w:val="22"/>
          <w:szCs w:val="22"/>
        </w:rPr>
        <w:t xml:space="preserve">dostawy </w:t>
      </w:r>
      <w:r w:rsidRPr="002A74FB">
        <w:rPr>
          <w:iCs/>
          <w:color w:val="000000"/>
          <w:sz w:val="22"/>
          <w:szCs w:val="22"/>
        </w:rPr>
        <w:t xml:space="preserve">były wykonywane, a w przypadku świadczeń okresowych lub ciągłych są wykonywane, a jeżeli z uzasadnionej przyczyny </w:t>
      </w:r>
      <w:r w:rsidRPr="002A74FB">
        <w:rPr>
          <w:iCs/>
          <w:color w:val="000000"/>
          <w:sz w:val="22"/>
          <w:szCs w:val="22"/>
        </w:rPr>
        <w:lastRenderedPageBreak/>
        <w:t>o</w:t>
      </w:r>
      <w:r w:rsidR="00E06E1A" w:rsidRPr="002A74FB">
        <w:rPr>
          <w:iCs/>
          <w:color w:val="000000"/>
          <w:sz w:val="22"/>
          <w:szCs w:val="22"/>
        </w:rPr>
        <w:t> </w:t>
      </w:r>
      <w:r w:rsidRPr="002A74FB">
        <w:rPr>
          <w:iCs/>
          <w:color w:val="000000"/>
          <w:sz w:val="22"/>
          <w:szCs w:val="22"/>
        </w:rPr>
        <w:t>obiektywnym charakterze Wykonawca nie jest w stanie uzyskać tych dokumentów – oświadczenie Wykonawcy;</w:t>
      </w:r>
    </w:p>
    <w:p w14:paraId="6E707B16" w14:textId="77777777" w:rsidR="00015C56" w:rsidRPr="002A74FB" w:rsidRDefault="00015C56" w:rsidP="00097C43">
      <w:pPr>
        <w:pStyle w:val="Akapitzlist"/>
        <w:autoSpaceDE w:val="0"/>
        <w:autoSpaceDN w:val="0"/>
        <w:adjustRightInd w:val="0"/>
        <w:spacing w:before="120"/>
        <w:ind w:left="567" w:firstLine="0"/>
        <w:rPr>
          <w:i/>
          <w:iCs/>
          <w:sz w:val="22"/>
          <w:szCs w:val="22"/>
        </w:rPr>
      </w:pPr>
      <w:r w:rsidRPr="002A74FB">
        <w:rPr>
          <w:i/>
          <w:iCs/>
          <w:color w:val="000000"/>
          <w:sz w:val="22"/>
          <w:szCs w:val="22"/>
        </w:rPr>
        <w:t xml:space="preserve">UWAGA: w przypadku świadczeń okresowych lub ciągłych nadal wykonywanych </w:t>
      </w:r>
      <w:r w:rsidRPr="002A74FB">
        <w:rPr>
          <w:i/>
          <w:iCs/>
          <w:sz w:val="22"/>
          <w:szCs w:val="22"/>
        </w:rPr>
        <w:t>referencje bądź inne dokumenty potwierdzające ich należyte wykonywanie powinny być wydane nie wcześniej niż 3 miesiące przed upływem terminu składania ofert.</w:t>
      </w:r>
    </w:p>
    <w:p w14:paraId="6C2EDB59" w14:textId="77777777" w:rsidR="002A74FB" w:rsidRDefault="002A74FB" w:rsidP="002A74FB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/>
        <w:suppressAutoHyphens/>
        <w:spacing w:before="120"/>
        <w:ind w:left="709" w:firstLine="0"/>
        <w:rPr>
          <w:sz w:val="22"/>
          <w:szCs w:val="22"/>
        </w:rPr>
      </w:pPr>
      <w:r w:rsidRPr="00927CB7">
        <w:rPr>
          <w:sz w:val="22"/>
          <w:szCs w:val="22"/>
        </w:rPr>
        <w:t>Dokumenty lub oświadczenia, o których mowa w pkt. 6.5 winny zostać złożone w oryginale lub kopii poświadczonej za zgodność z oryginałem w formie pisemnej.</w:t>
      </w:r>
    </w:p>
    <w:p w14:paraId="4799A56A" w14:textId="77777777" w:rsidR="003142E1" w:rsidRPr="00F44CC6" w:rsidRDefault="003142E1" w:rsidP="00097C43">
      <w:pPr>
        <w:numPr>
          <w:ilvl w:val="0"/>
          <w:numId w:val="21"/>
        </w:numPr>
        <w:suppressAutoHyphens/>
        <w:spacing w:before="240"/>
        <w:ind w:left="714" w:hanging="357"/>
        <w:rPr>
          <w:b/>
          <w:sz w:val="22"/>
          <w:szCs w:val="22"/>
        </w:rPr>
      </w:pPr>
      <w:r w:rsidRPr="00F44CC6">
        <w:rPr>
          <w:b/>
          <w:sz w:val="22"/>
          <w:szCs w:val="22"/>
        </w:rPr>
        <w:t>Wykonawcy wspólnie ubiegający się o udzielenie zamówienia.</w:t>
      </w:r>
    </w:p>
    <w:p w14:paraId="6C6BC10D" w14:textId="77777777" w:rsidR="003142E1" w:rsidRPr="00F44CC6" w:rsidRDefault="003142E1" w:rsidP="00097C43">
      <w:pPr>
        <w:suppressAutoHyphens/>
        <w:spacing w:before="120" w:after="0"/>
        <w:ind w:left="709" w:firstLine="0"/>
        <w:rPr>
          <w:sz w:val="22"/>
          <w:szCs w:val="22"/>
        </w:rPr>
      </w:pPr>
      <w:r w:rsidRPr="00F44CC6">
        <w:rPr>
          <w:sz w:val="22"/>
          <w:szCs w:val="22"/>
        </w:rPr>
        <w:t>Przepisy dotyczące Wykonawcy stosuje się odpowiednio do Wykonawców wspólnie ubiegających się o udzielenie zamówienia.</w:t>
      </w:r>
    </w:p>
    <w:p w14:paraId="7CD9FEFD" w14:textId="77777777" w:rsidR="003142E1" w:rsidRPr="00F44CC6" w:rsidRDefault="003142E1" w:rsidP="00097C43">
      <w:pPr>
        <w:suppressAutoHyphens/>
        <w:spacing w:before="120" w:after="0"/>
        <w:ind w:left="709" w:firstLine="0"/>
        <w:rPr>
          <w:sz w:val="22"/>
          <w:szCs w:val="22"/>
        </w:rPr>
      </w:pPr>
      <w:r w:rsidRPr="00F44CC6">
        <w:rPr>
          <w:sz w:val="22"/>
          <w:szCs w:val="22"/>
        </w:rPr>
        <w:t>Przez Wykonawców wspólnie ubiegających się o udzielenie zamówienia rozumie się Wykonawców składających ofertę jako konsorcjum lub spółka cywilna.</w:t>
      </w:r>
    </w:p>
    <w:p w14:paraId="52182612" w14:textId="77777777" w:rsidR="003142E1" w:rsidRPr="00F44CC6" w:rsidRDefault="003142E1" w:rsidP="00097C43">
      <w:pPr>
        <w:suppressAutoHyphens/>
        <w:spacing w:before="120" w:after="0"/>
        <w:ind w:left="709" w:firstLine="0"/>
        <w:rPr>
          <w:i/>
          <w:sz w:val="22"/>
          <w:szCs w:val="22"/>
        </w:rPr>
      </w:pPr>
      <w:r w:rsidRPr="00F44CC6">
        <w:rPr>
          <w:i/>
          <w:sz w:val="22"/>
          <w:szCs w:val="22"/>
        </w:rPr>
        <w:t xml:space="preserve">Oświadczenia i dokumenty wymienione w </w:t>
      </w:r>
      <w:r w:rsidR="005902B6" w:rsidRPr="00F44CC6">
        <w:rPr>
          <w:i/>
          <w:sz w:val="22"/>
          <w:szCs w:val="22"/>
        </w:rPr>
        <w:t xml:space="preserve">poniższych punktach </w:t>
      </w:r>
      <w:r w:rsidR="00086543" w:rsidRPr="00F44CC6">
        <w:rPr>
          <w:i/>
          <w:sz w:val="22"/>
          <w:szCs w:val="22"/>
        </w:rPr>
        <w:t>muszą</w:t>
      </w:r>
      <w:r w:rsidR="005902B6" w:rsidRPr="00F44CC6">
        <w:rPr>
          <w:i/>
          <w:sz w:val="22"/>
          <w:szCs w:val="22"/>
        </w:rPr>
        <w:t xml:space="preserve"> być złożone:</w:t>
      </w:r>
      <w:r w:rsidR="00CC23BA" w:rsidRPr="00F44CC6">
        <w:rPr>
          <w:i/>
          <w:sz w:val="22"/>
          <w:szCs w:val="22"/>
        </w:rPr>
        <w:t xml:space="preserve"> </w:t>
      </w:r>
    </w:p>
    <w:p w14:paraId="03796B9E" w14:textId="77777777" w:rsidR="00261E78" w:rsidRPr="00F44CC6" w:rsidRDefault="00261E78" w:rsidP="00097C43">
      <w:pPr>
        <w:numPr>
          <w:ilvl w:val="0"/>
          <w:numId w:val="24"/>
        </w:numPr>
        <w:autoSpaceDE w:val="0"/>
        <w:autoSpaceDN w:val="0"/>
        <w:adjustRightInd w:val="0"/>
        <w:spacing w:before="120" w:after="0"/>
        <w:ind w:left="1066" w:hanging="357"/>
        <w:rPr>
          <w:sz w:val="22"/>
          <w:szCs w:val="22"/>
        </w:rPr>
      </w:pPr>
      <w:r w:rsidRPr="00F44CC6">
        <w:rPr>
          <w:b/>
          <w:sz w:val="22"/>
          <w:szCs w:val="22"/>
        </w:rPr>
        <w:t xml:space="preserve">6.1. </w:t>
      </w:r>
      <w:r w:rsidR="006A5A1A" w:rsidRPr="00F44CC6">
        <w:rPr>
          <w:b/>
          <w:sz w:val="22"/>
          <w:szCs w:val="22"/>
        </w:rPr>
        <w:t xml:space="preserve">i 6.2 </w:t>
      </w:r>
      <w:r w:rsidRPr="00F44CC6">
        <w:rPr>
          <w:b/>
          <w:sz w:val="22"/>
          <w:szCs w:val="22"/>
        </w:rPr>
        <w:t>SIWZ</w:t>
      </w:r>
      <w:r w:rsidRPr="00F44CC6">
        <w:rPr>
          <w:sz w:val="22"/>
          <w:szCs w:val="22"/>
        </w:rPr>
        <w:t xml:space="preserve"> (</w:t>
      </w:r>
      <w:r w:rsidR="00421C29" w:rsidRPr="00F44CC6">
        <w:rPr>
          <w:i/>
          <w:sz w:val="22"/>
          <w:szCs w:val="22"/>
        </w:rPr>
        <w:t>Oświadczenie</w:t>
      </w:r>
      <w:r w:rsidR="00421C29" w:rsidRPr="00F44CC6">
        <w:rPr>
          <w:sz w:val="22"/>
          <w:szCs w:val="22"/>
        </w:rPr>
        <w:t xml:space="preserve"> - </w:t>
      </w:r>
      <w:r w:rsidRPr="00F44CC6">
        <w:rPr>
          <w:i/>
          <w:sz w:val="22"/>
          <w:szCs w:val="22"/>
        </w:rPr>
        <w:t>Brak podstaw do wykluczenia</w:t>
      </w:r>
      <w:r w:rsidRPr="00F44CC6">
        <w:rPr>
          <w:sz w:val="22"/>
          <w:szCs w:val="22"/>
        </w:rPr>
        <w:t xml:space="preserve">), wraz z ofertą – </w:t>
      </w:r>
      <w:r w:rsidR="005902B6" w:rsidRPr="00F44CC6">
        <w:rPr>
          <w:sz w:val="22"/>
          <w:szCs w:val="22"/>
        </w:rPr>
        <w:t>składa każdy z Wykonawców</w:t>
      </w:r>
      <w:r w:rsidR="005902B6" w:rsidRPr="00F44CC6">
        <w:rPr>
          <w:sz w:val="22"/>
          <w:szCs w:val="22"/>
          <w:u w:val="single"/>
        </w:rPr>
        <w:t xml:space="preserve"> </w:t>
      </w:r>
      <w:r w:rsidRPr="00F44CC6">
        <w:rPr>
          <w:sz w:val="22"/>
          <w:szCs w:val="22"/>
          <w:u w:val="single"/>
        </w:rPr>
        <w:t>oddzielnie</w:t>
      </w:r>
      <w:r w:rsidRPr="00F44CC6">
        <w:rPr>
          <w:sz w:val="22"/>
          <w:szCs w:val="22"/>
        </w:rPr>
        <w:t>.</w:t>
      </w:r>
    </w:p>
    <w:p w14:paraId="64222F2A" w14:textId="77777777" w:rsidR="00F81BE3" w:rsidRPr="00927CB7" w:rsidRDefault="00F81BE3" w:rsidP="00F81BE3">
      <w:pPr>
        <w:numPr>
          <w:ilvl w:val="0"/>
          <w:numId w:val="24"/>
        </w:numPr>
        <w:autoSpaceDE w:val="0"/>
        <w:autoSpaceDN w:val="0"/>
        <w:adjustRightInd w:val="0"/>
        <w:spacing w:before="120" w:after="0"/>
        <w:ind w:left="1066" w:hanging="357"/>
        <w:rPr>
          <w:color w:val="000000"/>
          <w:sz w:val="22"/>
          <w:szCs w:val="22"/>
        </w:rPr>
      </w:pPr>
      <w:r w:rsidRPr="00927CB7">
        <w:rPr>
          <w:b/>
          <w:color w:val="000000"/>
          <w:sz w:val="22"/>
          <w:szCs w:val="22"/>
        </w:rPr>
        <w:t>6.3. SIWZ</w:t>
      </w:r>
      <w:r w:rsidRPr="00927CB7">
        <w:rPr>
          <w:color w:val="000000"/>
          <w:sz w:val="22"/>
          <w:szCs w:val="22"/>
        </w:rPr>
        <w:t xml:space="preserve"> (</w:t>
      </w:r>
      <w:r w:rsidRPr="00927CB7">
        <w:rPr>
          <w:i/>
          <w:color w:val="000000"/>
          <w:sz w:val="22"/>
          <w:szCs w:val="22"/>
        </w:rPr>
        <w:t xml:space="preserve">Oświadczenie </w:t>
      </w:r>
      <w:r w:rsidRPr="00927CB7">
        <w:rPr>
          <w:color w:val="000000"/>
          <w:sz w:val="22"/>
          <w:szCs w:val="22"/>
        </w:rPr>
        <w:t xml:space="preserve">- </w:t>
      </w:r>
      <w:r w:rsidRPr="00927CB7">
        <w:rPr>
          <w:i/>
          <w:color w:val="000000"/>
          <w:sz w:val="22"/>
          <w:szCs w:val="22"/>
        </w:rPr>
        <w:t>Spełnianie warunku udziału w postępowaniu</w:t>
      </w:r>
      <w:r w:rsidRPr="00927CB7">
        <w:rPr>
          <w:color w:val="000000"/>
          <w:sz w:val="22"/>
          <w:szCs w:val="22"/>
        </w:rPr>
        <w:t>)</w:t>
      </w:r>
      <w:r w:rsidRPr="00927CB7">
        <w:rPr>
          <w:sz w:val="22"/>
          <w:szCs w:val="22"/>
        </w:rPr>
        <w:t xml:space="preserve">, wraz </w:t>
      </w:r>
      <w:r w:rsidRPr="00927CB7">
        <w:rPr>
          <w:sz w:val="22"/>
          <w:szCs w:val="22"/>
        </w:rPr>
        <w:br/>
        <w:t>z ofertą</w:t>
      </w:r>
      <w:r w:rsidRPr="00927CB7">
        <w:rPr>
          <w:color w:val="000000"/>
          <w:sz w:val="22"/>
          <w:szCs w:val="22"/>
        </w:rPr>
        <w:t xml:space="preserve"> składa co najmniej jeden z Wykonawców</w:t>
      </w:r>
      <w:r w:rsidRPr="00927CB7">
        <w:rPr>
          <w:sz w:val="22"/>
          <w:szCs w:val="22"/>
        </w:rPr>
        <w:t>.</w:t>
      </w:r>
    </w:p>
    <w:p w14:paraId="0E7842E4" w14:textId="77777777" w:rsidR="00F81BE3" w:rsidRPr="00927CB7" w:rsidRDefault="00F81BE3" w:rsidP="00F81BE3">
      <w:pPr>
        <w:autoSpaceDE w:val="0"/>
        <w:autoSpaceDN w:val="0"/>
        <w:adjustRightInd w:val="0"/>
        <w:spacing w:before="120" w:after="0"/>
        <w:ind w:left="1066" w:firstLine="0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Wykonawcy wspólnie ubiegający się o udzielenie zamówienia muszą udokumentować, że razem spełniają wymagania art. 22 ust. 1 pkt 2) ustawy </w:t>
      </w:r>
      <w:proofErr w:type="spellStart"/>
      <w:r w:rsidRPr="00927CB7">
        <w:rPr>
          <w:color w:val="000000"/>
          <w:sz w:val="22"/>
          <w:szCs w:val="22"/>
        </w:rPr>
        <w:t>Pzp</w:t>
      </w:r>
      <w:proofErr w:type="spellEnd"/>
      <w:r w:rsidRPr="00927CB7">
        <w:rPr>
          <w:color w:val="000000"/>
          <w:sz w:val="22"/>
          <w:szCs w:val="22"/>
        </w:rPr>
        <w:t xml:space="preserve"> tj. warunki udziału w postępowaniu.</w:t>
      </w:r>
    </w:p>
    <w:p w14:paraId="36AAD622" w14:textId="77777777" w:rsidR="00261E78" w:rsidRPr="00F44CC6" w:rsidRDefault="00261E78" w:rsidP="00097C43">
      <w:pPr>
        <w:numPr>
          <w:ilvl w:val="0"/>
          <w:numId w:val="24"/>
        </w:numPr>
        <w:autoSpaceDE w:val="0"/>
        <w:autoSpaceDN w:val="0"/>
        <w:adjustRightInd w:val="0"/>
        <w:spacing w:before="120" w:after="0"/>
        <w:ind w:left="1066" w:hanging="357"/>
        <w:rPr>
          <w:sz w:val="22"/>
          <w:szCs w:val="22"/>
        </w:rPr>
      </w:pPr>
      <w:r w:rsidRPr="00F44CC6">
        <w:rPr>
          <w:b/>
          <w:sz w:val="22"/>
          <w:szCs w:val="22"/>
        </w:rPr>
        <w:t>6.</w:t>
      </w:r>
      <w:r w:rsidR="00787E55" w:rsidRPr="00F44CC6">
        <w:rPr>
          <w:b/>
          <w:sz w:val="22"/>
          <w:szCs w:val="22"/>
        </w:rPr>
        <w:t>4</w:t>
      </w:r>
      <w:r w:rsidRPr="00F44CC6">
        <w:rPr>
          <w:b/>
          <w:sz w:val="22"/>
          <w:szCs w:val="22"/>
        </w:rPr>
        <w:t>. SIWZ</w:t>
      </w:r>
      <w:r w:rsidRPr="00F44CC6">
        <w:rPr>
          <w:sz w:val="22"/>
          <w:szCs w:val="22"/>
        </w:rPr>
        <w:t xml:space="preserve"> (</w:t>
      </w:r>
      <w:r w:rsidR="00421C29" w:rsidRPr="00F44CC6">
        <w:rPr>
          <w:i/>
          <w:sz w:val="22"/>
          <w:szCs w:val="22"/>
        </w:rPr>
        <w:t>Oświadczenie</w:t>
      </w:r>
      <w:r w:rsidR="00421C29" w:rsidRPr="00F44CC6">
        <w:rPr>
          <w:sz w:val="22"/>
          <w:szCs w:val="22"/>
        </w:rPr>
        <w:t xml:space="preserve"> - </w:t>
      </w:r>
      <w:r w:rsidRPr="00F44CC6">
        <w:rPr>
          <w:i/>
          <w:sz w:val="22"/>
          <w:szCs w:val="22"/>
        </w:rPr>
        <w:t>Grupa kapitałowa</w:t>
      </w:r>
      <w:r w:rsidRPr="00F44CC6">
        <w:rPr>
          <w:sz w:val="22"/>
          <w:szCs w:val="22"/>
        </w:rPr>
        <w:t xml:space="preserve">), w terminie 3 dni </w:t>
      </w:r>
      <w:r w:rsidR="005902B6" w:rsidRPr="00F44CC6">
        <w:rPr>
          <w:sz w:val="22"/>
          <w:szCs w:val="22"/>
        </w:rPr>
        <w:t xml:space="preserve">od dnia zamieszczenia na stronie internetowej Zamawiającego informacji z otwarcia ofert </w:t>
      </w:r>
      <w:r w:rsidRPr="00F44CC6">
        <w:rPr>
          <w:sz w:val="22"/>
          <w:szCs w:val="22"/>
        </w:rPr>
        <w:t xml:space="preserve">– </w:t>
      </w:r>
      <w:r w:rsidR="005902B6" w:rsidRPr="00F44CC6">
        <w:rPr>
          <w:sz w:val="22"/>
          <w:szCs w:val="22"/>
        </w:rPr>
        <w:t xml:space="preserve">składa każdy z Wykonawców </w:t>
      </w:r>
      <w:r w:rsidRPr="00F44CC6">
        <w:rPr>
          <w:sz w:val="22"/>
          <w:szCs w:val="22"/>
          <w:u w:val="single"/>
        </w:rPr>
        <w:t>oddzielnie</w:t>
      </w:r>
      <w:r w:rsidRPr="00F44CC6">
        <w:rPr>
          <w:sz w:val="22"/>
          <w:szCs w:val="22"/>
        </w:rPr>
        <w:t>.</w:t>
      </w:r>
    </w:p>
    <w:p w14:paraId="52E59DC2" w14:textId="77777777" w:rsidR="00F81BE3" w:rsidRPr="00F44CC6" w:rsidRDefault="00F81BE3" w:rsidP="00F81BE3">
      <w:pPr>
        <w:numPr>
          <w:ilvl w:val="0"/>
          <w:numId w:val="24"/>
        </w:numPr>
        <w:autoSpaceDE w:val="0"/>
        <w:autoSpaceDN w:val="0"/>
        <w:adjustRightInd w:val="0"/>
        <w:spacing w:before="120" w:after="0"/>
        <w:ind w:left="1066" w:hanging="357"/>
        <w:rPr>
          <w:color w:val="000000"/>
          <w:sz w:val="22"/>
          <w:szCs w:val="22"/>
        </w:rPr>
      </w:pPr>
      <w:r w:rsidRPr="00F44CC6">
        <w:rPr>
          <w:b/>
          <w:color w:val="000000"/>
          <w:sz w:val="22"/>
          <w:szCs w:val="22"/>
        </w:rPr>
        <w:t>6.5. SIWZ -</w:t>
      </w:r>
      <w:r w:rsidRPr="00F44CC6">
        <w:rPr>
          <w:color w:val="000000"/>
          <w:sz w:val="22"/>
          <w:szCs w:val="22"/>
        </w:rPr>
        <w:t xml:space="preserve"> </w:t>
      </w:r>
      <w:r w:rsidRPr="00F44CC6">
        <w:rPr>
          <w:color w:val="000000"/>
          <w:sz w:val="22"/>
          <w:szCs w:val="22"/>
          <w:u w:val="single"/>
        </w:rPr>
        <w:t>Oświadczenia i dokumenty składane na wezwanie Zamawiającego</w:t>
      </w:r>
      <w:r w:rsidRPr="00F44CC6">
        <w:rPr>
          <w:color w:val="000000"/>
          <w:sz w:val="22"/>
          <w:szCs w:val="22"/>
        </w:rPr>
        <w:t xml:space="preserve">, (Spełnianie warunku udziału w postępowaniu), składa co najmniej jeden </w:t>
      </w:r>
      <w:r w:rsidRPr="00F44CC6">
        <w:rPr>
          <w:color w:val="000000"/>
          <w:sz w:val="22"/>
          <w:szCs w:val="22"/>
        </w:rPr>
        <w:br/>
        <w:t>z Wykonawców.</w:t>
      </w:r>
    </w:p>
    <w:p w14:paraId="4DE1F949" w14:textId="77777777" w:rsidR="00EF5CDF" w:rsidRPr="00A77638" w:rsidRDefault="0002544C" w:rsidP="00097C43">
      <w:pPr>
        <w:numPr>
          <w:ilvl w:val="0"/>
          <w:numId w:val="24"/>
        </w:numPr>
        <w:autoSpaceDE w:val="0"/>
        <w:autoSpaceDN w:val="0"/>
        <w:adjustRightInd w:val="0"/>
        <w:spacing w:before="120" w:after="0"/>
        <w:ind w:left="1066" w:hanging="357"/>
        <w:rPr>
          <w:sz w:val="22"/>
          <w:szCs w:val="22"/>
        </w:rPr>
      </w:pPr>
      <w:r w:rsidRPr="00F44CC6">
        <w:rPr>
          <w:b/>
          <w:sz w:val="22"/>
          <w:szCs w:val="22"/>
        </w:rPr>
        <w:t xml:space="preserve">Pełnomocnictwo - </w:t>
      </w:r>
      <w:r w:rsidRPr="00F44CC6">
        <w:rPr>
          <w:sz w:val="22"/>
          <w:szCs w:val="22"/>
        </w:rPr>
        <w:t>w</w:t>
      </w:r>
      <w:r w:rsidR="007F17D3" w:rsidRPr="00F44CC6">
        <w:rPr>
          <w:sz w:val="22"/>
          <w:szCs w:val="22"/>
        </w:rPr>
        <w:t xml:space="preserve"> przypadku składania oferty przez Wykonawców wspólnie ubiegających się o udzielenie zamówienia, Wykonawcy ustanawiają pełnomocnika</w:t>
      </w:r>
      <w:r w:rsidR="007F17D3" w:rsidRPr="00A77638">
        <w:rPr>
          <w:sz w:val="22"/>
          <w:szCs w:val="22"/>
        </w:rPr>
        <w:t xml:space="preserve"> do składania oświadczeń woli. Z pełnomocnictwa musi wynikać wprost do jakich czynności pełnomocnik został umocowany. Pełnomocnictwo musi być złożone w</w:t>
      </w:r>
      <w:r w:rsidR="00E06E1A">
        <w:rPr>
          <w:sz w:val="22"/>
          <w:szCs w:val="22"/>
        </w:rPr>
        <w:t> </w:t>
      </w:r>
      <w:r w:rsidR="007F17D3" w:rsidRPr="00A77638">
        <w:rPr>
          <w:sz w:val="22"/>
          <w:szCs w:val="22"/>
        </w:rPr>
        <w:t>formie pisemnej w oryginale lub kopii potwierdzonej notarialnie.</w:t>
      </w:r>
      <w:r w:rsidR="00EF5CDF" w:rsidRPr="00A77638">
        <w:rPr>
          <w:sz w:val="22"/>
          <w:szCs w:val="22"/>
        </w:rPr>
        <w:t xml:space="preserve"> </w:t>
      </w:r>
    </w:p>
    <w:p w14:paraId="3F5DE2AD" w14:textId="77777777" w:rsidR="00097C43" w:rsidRPr="00927CB7" w:rsidRDefault="00097C43" w:rsidP="00097C43">
      <w:pPr>
        <w:numPr>
          <w:ilvl w:val="0"/>
          <w:numId w:val="21"/>
        </w:numPr>
        <w:suppressAutoHyphens/>
        <w:spacing w:before="240"/>
        <w:ind w:left="714" w:hanging="357"/>
        <w:rPr>
          <w:b/>
          <w:sz w:val="22"/>
          <w:szCs w:val="22"/>
        </w:rPr>
      </w:pPr>
      <w:r w:rsidRPr="00927CB7">
        <w:rPr>
          <w:b/>
          <w:sz w:val="22"/>
          <w:szCs w:val="22"/>
        </w:rPr>
        <w:t xml:space="preserve">Poleganie na zdolnościach technicznych lub zawodowych innych podmiotów, </w:t>
      </w:r>
      <w:r w:rsidRPr="00927CB7">
        <w:rPr>
          <w:b/>
          <w:sz w:val="22"/>
          <w:szCs w:val="22"/>
        </w:rPr>
        <w:br/>
        <w:t xml:space="preserve">w celu potwierdzenia spełniania warunków udziału w postępowaniu. </w:t>
      </w:r>
    </w:p>
    <w:p w14:paraId="0FCDE915" w14:textId="77777777" w:rsidR="00097C43" w:rsidRPr="00927CB7" w:rsidRDefault="00097C43" w:rsidP="00282B33">
      <w:pPr>
        <w:pStyle w:val="Akapitzlist"/>
        <w:numPr>
          <w:ilvl w:val="0"/>
          <w:numId w:val="33"/>
        </w:numPr>
        <w:suppressAutoHyphens/>
        <w:spacing w:before="120"/>
        <w:ind w:left="1418" w:hanging="709"/>
        <w:rPr>
          <w:sz w:val="22"/>
          <w:szCs w:val="22"/>
        </w:rPr>
      </w:pPr>
      <w:r w:rsidRPr="00927CB7">
        <w:rPr>
          <w:sz w:val="22"/>
          <w:szCs w:val="22"/>
        </w:rPr>
        <w:t>Wykonawca może w celu potwierdzenia spełniania warunków udziału w</w:t>
      </w:r>
      <w:r w:rsidR="00E06E1A">
        <w:rPr>
          <w:sz w:val="22"/>
          <w:szCs w:val="22"/>
        </w:rPr>
        <w:t> </w:t>
      </w:r>
      <w:r w:rsidRPr="00927CB7">
        <w:rPr>
          <w:sz w:val="22"/>
          <w:szCs w:val="22"/>
        </w:rPr>
        <w:t>postępowaniu, w stosownych sytuacjach oraz w odniesieniu do konkretnego zamówienia, lub jego części, polegać na zdolnościach technicznych lub zawodowych innych podmiotów, niezależnie od charakteru prawnego łączących go z nim stosunków prawnych.</w:t>
      </w:r>
    </w:p>
    <w:p w14:paraId="6973831F" w14:textId="77777777" w:rsidR="00097C43" w:rsidRPr="00927CB7" w:rsidRDefault="00097C43" w:rsidP="00282B33">
      <w:pPr>
        <w:pStyle w:val="Akapitzlist"/>
        <w:numPr>
          <w:ilvl w:val="0"/>
          <w:numId w:val="33"/>
        </w:numPr>
        <w:suppressAutoHyphens/>
        <w:spacing w:before="120"/>
        <w:ind w:left="1418" w:hanging="709"/>
        <w:rPr>
          <w:sz w:val="22"/>
          <w:szCs w:val="22"/>
        </w:rPr>
      </w:pPr>
      <w:r w:rsidRPr="00927CB7">
        <w:rPr>
          <w:sz w:val="22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w szczególności </w:t>
      </w:r>
      <w:r w:rsidRPr="00927CB7">
        <w:rPr>
          <w:b/>
          <w:sz w:val="22"/>
          <w:szCs w:val="22"/>
        </w:rPr>
        <w:t>przedstawiając zobowiązanie tych podmiotów do oddania do dyspozycji niezbędnych zasobów na potrzeby realizacji zamówienia.</w:t>
      </w:r>
    </w:p>
    <w:p w14:paraId="0F7A3AD2" w14:textId="77777777" w:rsidR="00097C43" w:rsidRPr="00927CB7" w:rsidRDefault="00097C43" w:rsidP="00282B33">
      <w:pPr>
        <w:pStyle w:val="Akapitzlist"/>
        <w:numPr>
          <w:ilvl w:val="0"/>
          <w:numId w:val="33"/>
        </w:numPr>
        <w:suppressAutoHyphens/>
        <w:spacing w:before="120"/>
        <w:ind w:left="1418" w:hanging="709"/>
        <w:rPr>
          <w:sz w:val="22"/>
          <w:szCs w:val="22"/>
        </w:rPr>
      </w:pPr>
      <w:r w:rsidRPr="00927CB7">
        <w:rPr>
          <w:sz w:val="22"/>
          <w:szCs w:val="22"/>
        </w:rPr>
        <w:lastRenderedPageBreak/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 szczególności: </w:t>
      </w:r>
    </w:p>
    <w:p w14:paraId="5F2F35BF" w14:textId="77777777" w:rsidR="00097C43" w:rsidRPr="00927CB7" w:rsidRDefault="00097C43" w:rsidP="00282B33">
      <w:pPr>
        <w:pStyle w:val="Akapitzlist"/>
        <w:numPr>
          <w:ilvl w:val="0"/>
          <w:numId w:val="32"/>
        </w:numPr>
        <w:suppressAutoHyphens/>
        <w:spacing w:before="120"/>
        <w:rPr>
          <w:sz w:val="22"/>
          <w:szCs w:val="22"/>
        </w:rPr>
      </w:pPr>
      <w:r w:rsidRPr="00927CB7">
        <w:rPr>
          <w:sz w:val="22"/>
          <w:szCs w:val="22"/>
        </w:rPr>
        <w:t>zakres dostępnych Wykonawcy zasobów innego podmiotu;</w:t>
      </w:r>
    </w:p>
    <w:p w14:paraId="312DC7B7" w14:textId="77777777" w:rsidR="00097C43" w:rsidRPr="00927CB7" w:rsidRDefault="00097C43" w:rsidP="00282B33">
      <w:pPr>
        <w:pStyle w:val="Akapitzlist"/>
        <w:numPr>
          <w:ilvl w:val="0"/>
          <w:numId w:val="32"/>
        </w:numPr>
        <w:suppressAutoHyphens/>
        <w:spacing w:before="120"/>
        <w:rPr>
          <w:sz w:val="22"/>
          <w:szCs w:val="22"/>
        </w:rPr>
      </w:pPr>
      <w:r w:rsidRPr="00927CB7">
        <w:rPr>
          <w:sz w:val="22"/>
          <w:szCs w:val="22"/>
        </w:rPr>
        <w:t>sposób wykorzystania zasobów innego podmiotu, przez Wykonawcę, przy wykonywaniu zamówienia publicznego;</w:t>
      </w:r>
    </w:p>
    <w:p w14:paraId="44537D77" w14:textId="77777777" w:rsidR="00097C43" w:rsidRPr="00927CB7" w:rsidRDefault="00097C43" w:rsidP="00282B33">
      <w:pPr>
        <w:pStyle w:val="Akapitzlist"/>
        <w:numPr>
          <w:ilvl w:val="0"/>
          <w:numId w:val="32"/>
        </w:numPr>
        <w:suppressAutoHyphens/>
        <w:spacing w:before="120"/>
        <w:rPr>
          <w:sz w:val="22"/>
          <w:szCs w:val="22"/>
        </w:rPr>
      </w:pPr>
      <w:r w:rsidRPr="00927CB7">
        <w:rPr>
          <w:sz w:val="22"/>
          <w:szCs w:val="22"/>
        </w:rPr>
        <w:t xml:space="preserve">zakres i okres udziału innego podmiotu przy wykonywaniu zamówienia publicznego; </w:t>
      </w:r>
    </w:p>
    <w:p w14:paraId="0D05933C" w14:textId="77777777" w:rsidR="00097C43" w:rsidRPr="00927CB7" w:rsidRDefault="00097C43" w:rsidP="00282B33">
      <w:pPr>
        <w:pStyle w:val="Akapitzlist"/>
        <w:numPr>
          <w:ilvl w:val="0"/>
          <w:numId w:val="33"/>
        </w:numPr>
        <w:suppressAutoHyphens/>
        <w:spacing w:before="120"/>
        <w:ind w:left="1418" w:hanging="709"/>
        <w:rPr>
          <w:sz w:val="22"/>
          <w:szCs w:val="22"/>
        </w:rPr>
      </w:pPr>
      <w:r w:rsidRPr="00927CB7">
        <w:rPr>
          <w:sz w:val="22"/>
          <w:szCs w:val="22"/>
        </w:rPr>
        <w:t xml:space="preserve">Zamawiający ocenia, czy udostępnione Wykonawcy przez inne podmioty zdolności techniczne lub zawodowe, pozwalają na wykazanie przez Wykonawcę spełnienia warunków w postępowaniu oraz bada, czy nie zachodzą wobec tego podmiotu podstawy wykluczenia, o których mowa w art. 24 ust. 1 pkt 13-22 ustawy </w:t>
      </w:r>
      <w:proofErr w:type="spellStart"/>
      <w:r w:rsidRPr="00927CB7">
        <w:rPr>
          <w:sz w:val="22"/>
          <w:szCs w:val="22"/>
        </w:rPr>
        <w:t>Pzp</w:t>
      </w:r>
      <w:proofErr w:type="spellEnd"/>
      <w:r w:rsidRPr="00927CB7">
        <w:rPr>
          <w:sz w:val="22"/>
          <w:szCs w:val="22"/>
        </w:rPr>
        <w:t>.</w:t>
      </w:r>
    </w:p>
    <w:p w14:paraId="29EE1C78" w14:textId="77777777" w:rsidR="00097C43" w:rsidRPr="00927CB7" w:rsidRDefault="00097C43" w:rsidP="00282B33">
      <w:pPr>
        <w:pStyle w:val="Akapitzlist"/>
        <w:numPr>
          <w:ilvl w:val="0"/>
          <w:numId w:val="33"/>
        </w:numPr>
        <w:suppressAutoHyphens/>
        <w:spacing w:before="120"/>
        <w:ind w:left="1418" w:hanging="709"/>
        <w:rPr>
          <w:sz w:val="22"/>
          <w:szCs w:val="22"/>
        </w:rPr>
      </w:pPr>
      <w:r w:rsidRPr="00927CB7">
        <w:rPr>
          <w:sz w:val="22"/>
          <w:szCs w:val="22"/>
        </w:rPr>
        <w:t>W odniesieniu do warunków dotyczących wykształcenia, kwalifikacji zawodowych lub doświadczenia, Wykonawcy mogą polegać na zdolnościach innych podmiotów, jeśli podmioty te zrealizują zakres prac, do realizacji których te zdolności są wymagane.</w:t>
      </w:r>
    </w:p>
    <w:p w14:paraId="2EC6FFDC" w14:textId="77777777" w:rsidR="00097C43" w:rsidRPr="00927CB7" w:rsidRDefault="00097C43" w:rsidP="00282B33">
      <w:pPr>
        <w:pStyle w:val="Akapitzlist"/>
        <w:numPr>
          <w:ilvl w:val="0"/>
          <w:numId w:val="33"/>
        </w:numPr>
        <w:suppressAutoHyphens/>
        <w:spacing w:before="120"/>
        <w:ind w:left="1418" w:hanging="709"/>
        <w:rPr>
          <w:sz w:val="22"/>
          <w:szCs w:val="22"/>
        </w:rPr>
      </w:pPr>
      <w:r w:rsidRPr="00927CB7">
        <w:rPr>
          <w:sz w:val="22"/>
          <w:szCs w:val="22"/>
        </w:rPr>
        <w:t>Jeżeli zdolności techniczne lub zawodowe podmiotu, nie potwierdzają spełnienia przez Wykonawcę warunków udziału w postępowaniu lub zachodzą wobec tych podmiotów podstawy wykluczenia, Zamawiający zażąda, aby Wykonawca w terminie określonym przez Zamawiającego:</w:t>
      </w:r>
    </w:p>
    <w:p w14:paraId="235273B7" w14:textId="70450A6C" w:rsidR="00097C43" w:rsidRDefault="00CE7D10" w:rsidP="00282B33">
      <w:pPr>
        <w:numPr>
          <w:ilvl w:val="0"/>
          <w:numId w:val="34"/>
        </w:numPr>
        <w:suppressAutoHyphens/>
        <w:spacing w:before="120"/>
        <w:ind w:left="164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7C43" w:rsidRPr="00927CB7">
        <w:rPr>
          <w:sz w:val="22"/>
          <w:szCs w:val="22"/>
        </w:rPr>
        <w:t>zastąpił ten podmiot innym podmiotem lub podmiotami</w:t>
      </w:r>
      <w:r w:rsidR="00097C43">
        <w:rPr>
          <w:sz w:val="22"/>
          <w:szCs w:val="22"/>
        </w:rPr>
        <w:t xml:space="preserve">    </w:t>
      </w:r>
      <w:r w:rsidR="00097C43" w:rsidRPr="00927CB7">
        <w:rPr>
          <w:sz w:val="22"/>
          <w:szCs w:val="22"/>
        </w:rPr>
        <w:t>lub</w:t>
      </w:r>
    </w:p>
    <w:p w14:paraId="2D2DF053" w14:textId="231ED102" w:rsidR="00097C43" w:rsidRPr="00927CB7" w:rsidRDefault="00CE7D10" w:rsidP="00282B33">
      <w:pPr>
        <w:numPr>
          <w:ilvl w:val="0"/>
          <w:numId w:val="34"/>
        </w:numPr>
        <w:suppressAutoHyphens/>
        <w:spacing w:before="120"/>
        <w:ind w:left="198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7C43" w:rsidRPr="00927CB7">
        <w:rPr>
          <w:sz w:val="22"/>
          <w:szCs w:val="22"/>
        </w:rPr>
        <w:t xml:space="preserve">zobowiązał się do osobistego wykonania odpowiedniej części zamówienia, jeżeli wykaże zdolności techniczne lub zawodowe, o których mowa w art. 22a ust. 1 ustawy </w:t>
      </w:r>
      <w:proofErr w:type="spellStart"/>
      <w:r w:rsidR="00097C43" w:rsidRPr="00927CB7">
        <w:rPr>
          <w:sz w:val="22"/>
          <w:szCs w:val="22"/>
        </w:rPr>
        <w:t>Pzp</w:t>
      </w:r>
      <w:proofErr w:type="spellEnd"/>
      <w:r w:rsidR="00097C43" w:rsidRPr="00927CB7">
        <w:rPr>
          <w:sz w:val="22"/>
          <w:szCs w:val="22"/>
        </w:rPr>
        <w:t>.</w:t>
      </w:r>
    </w:p>
    <w:p w14:paraId="56696682" w14:textId="77777777" w:rsidR="00097C43" w:rsidRPr="00F44CC6" w:rsidRDefault="00097C43" w:rsidP="00282B33">
      <w:pPr>
        <w:pStyle w:val="Akapitzlist"/>
        <w:numPr>
          <w:ilvl w:val="0"/>
          <w:numId w:val="33"/>
        </w:numPr>
        <w:suppressAutoHyphens/>
        <w:spacing w:before="120"/>
        <w:ind w:left="1418" w:hanging="709"/>
        <w:rPr>
          <w:sz w:val="22"/>
          <w:szCs w:val="22"/>
        </w:rPr>
      </w:pPr>
      <w:r w:rsidRPr="00927CB7">
        <w:rPr>
          <w:sz w:val="22"/>
          <w:szCs w:val="22"/>
        </w:rPr>
        <w:t xml:space="preserve">W przypadku, gdy Wykonawca polega na zdolnościach lub sytuacji innych podmiotów zobowiązany jest złożyć w oryginale lub kopii poświadczonej za zgodność z oryginałem, w formie pisemnej wraz z ofertą - zobowiązanie tych podmiotów do oddania Wykonawcy do dyspozycji niezbędnych zasobów – wzór </w:t>
      </w:r>
      <w:r w:rsidRPr="00F44CC6">
        <w:rPr>
          <w:sz w:val="22"/>
          <w:szCs w:val="22"/>
        </w:rPr>
        <w:t xml:space="preserve">stanowi </w:t>
      </w:r>
      <w:r w:rsidR="00E06E1A" w:rsidRPr="00F44CC6">
        <w:rPr>
          <w:b/>
          <w:i/>
          <w:color w:val="0070C0"/>
          <w:sz w:val="22"/>
          <w:szCs w:val="22"/>
        </w:rPr>
        <w:t>Załącznik nr 7</w:t>
      </w:r>
      <w:r w:rsidRPr="00F44CC6">
        <w:rPr>
          <w:b/>
          <w:i/>
          <w:color w:val="0070C0"/>
          <w:sz w:val="22"/>
          <w:szCs w:val="22"/>
        </w:rPr>
        <w:t xml:space="preserve"> </w:t>
      </w:r>
      <w:r w:rsidRPr="00F44CC6">
        <w:rPr>
          <w:b/>
          <w:sz w:val="22"/>
          <w:szCs w:val="22"/>
        </w:rPr>
        <w:t>do SIWZ</w:t>
      </w:r>
      <w:r w:rsidRPr="00F44CC6">
        <w:rPr>
          <w:sz w:val="22"/>
          <w:szCs w:val="22"/>
        </w:rPr>
        <w:t xml:space="preserve">. </w:t>
      </w:r>
    </w:p>
    <w:tbl>
      <w:tblPr>
        <w:tblStyle w:val="Tabela-Siatka"/>
        <w:tblW w:w="0" w:type="auto"/>
        <w:tblInd w:w="7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85"/>
      </w:tblGrid>
      <w:tr w:rsidR="00097C43" w:rsidRPr="00927CB7" w14:paraId="6FEB5D20" w14:textId="77777777" w:rsidTr="00097C43">
        <w:tc>
          <w:tcPr>
            <w:tcW w:w="8011" w:type="dxa"/>
            <w:shd w:val="clear" w:color="auto" w:fill="D9D9D9" w:themeFill="background1" w:themeFillShade="D9"/>
          </w:tcPr>
          <w:p w14:paraId="248E7892" w14:textId="77777777" w:rsidR="00097C43" w:rsidRPr="00927CB7" w:rsidRDefault="00097C43" w:rsidP="00097C43">
            <w:pPr>
              <w:suppressAutoHyphens/>
              <w:spacing w:before="120"/>
              <w:ind w:left="0" w:firstLine="0"/>
              <w:rPr>
                <w:i/>
                <w:color w:val="000000"/>
                <w:sz w:val="22"/>
                <w:szCs w:val="22"/>
              </w:rPr>
            </w:pPr>
            <w:r w:rsidRPr="00927CB7">
              <w:rPr>
                <w:b/>
                <w:i/>
                <w:sz w:val="22"/>
                <w:szCs w:val="22"/>
              </w:rPr>
              <w:t>Poświadczenia</w:t>
            </w:r>
            <w:r w:rsidRPr="00927CB7">
              <w:rPr>
                <w:b/>
                <w:i/>
                <w:color w:val="000000"/>
                <w:sz w:val="22"/>
                <w:szCs w:val="22"/>
              </w:rPr>
              <w:t xml:space="preserve"> za zgodność z oryginałem</w:t>
            </w:r>
            <w:r w:rsidRPr="00927CB7">
              <w:rPr>
                <w:i/>
                <w:color w:val="000000"/>
                <w:sz w:val="22"/>
                <w:szCs w:val="22"/>
              </w:rPr>
              <w:t xml:space="preserve"> dokonuje odpowiednio wykonawca, podmiot, na którego zdolnościach lub sytuacji polega wykonawca, wykonawcy wspólnie ubiegający się o udzielenie zamówienia publicznego albo podwykonawca, w zakresie dokumentów lub oświadczeń, które każdego z nich dotyczą</w:t>
            </w:r>
          </w:p>
          <w:p w14:paraId="086398D8" w14:textId="4411CA1C" w:rsidR="00A77638" w:rsidRPr="00927CB7" w:rsidRDefault="00097C43" w:rsidP="00097C43">
            <w:pPr>
              <w:suppressAutoHyphens/>
              <w:spacing w:before="120"/>
              <w:ind w:left="0" w:firstLine="0"/>
              <w:rPr>
                <w:i/>
                <w:color w:val="000000"/>
                <w:sz w:val="22"/>
                <w:szCs w:val="22"/>
              </w:rPr>
            </w:pPr>
            <w:r w:rsidRPr="00927CB7">
              <w:rPr>
                <w:i/>
                <w:color w:val="000000"/>
                <w:sz w:val="22"/>
                <w:szCs w:val="22"/>
              </w:rPr>
              <w:t>Poświadczenie za zgodność z oryginałem następuje przez opatrzenie kopii dokumentu lub kopii oświadczenia, sporządzonych w postaci papierowej własnoręcznym podpisem</w:t>
            </w:r>
            <w:r w:rsidR="00A77638"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3360797B" w14:textId="2FDF2BE2" w:rsidR="008034F9" w:rsidRDefault="008034F9" w:rsidP="00097C43">
      <w:pPr>
        <w:numPr>
          <w:ilvl w:val="0"/>
          <w:numId w:val="21"/>
        </w:numPr>
        <w:suppressAutoHyphens/>
        <w:spacing w:before="240"/>
        <w:ind w:left="714" w:hanging="357"/>
        <w:rPr>
          <w:sz w:val="22"/>
          <w:szCs w:val="22"/>
        </w:rPr>
      </w:pPr>
      <w:r w:rsidRPr="00927CB7">
        <w:rPr>
          <w:sz w:val="22"/>
          <w:szCs w:val="22"/>
        </w:rPr>
        <w:t xml:space="preserve">Zgodnie z art. 26 ust. 6 ustawy </w:t>
      </w:r>
      <w:proofErr w:type="spellStart"/>
      <w:r w:rsidRPr="00927CB7">
        <w:rPr>
          <w:sz w:val="22"/>
          <w:szCs w:val="22"/>
        </w:rPr>
        <w:t>Pzp</w:t>
      </w:r>
      <w:proofErr w:type="spellEnd"/>
      <w:r w:rsidRPr="00927CB7">
        <w:rPr>
          <w:sz w:val="22"/>
          <w:szCs w:val="22"/>
        </w:rPr>
        <w:t xml:space="preserve">, Wykonawca nie jest zobowiązany do składania oświadczeń lub dokumentów potwierdzających okoliczności, o których mowa </w:t>
      </w:r>
      <w:r w:rsidR="00CA51A9" w:rsidRPr="00927CB7">
        <w:rPr>
          <w:sz w:val="22"/>
          <w:szCs w:val="22"/>
        </w:rPr>
        <w:br/>
      </w:r>
      <w:r w:rsidRPr="00927CB7">
        <w:rPr>
          <w:sz w:val="22"/>
          <w:szCs w:val="22"/>
        </w:rPr>
        <w:t>w art. 25 ust. 1 pkt</w:t>
      </w:r>
      <w:r w:rsidR="00CA51A9" w:rsidRPr="00927CB7">
        <w:rPr>
          <w:sz w:val="22"/>
          <w:szCs w:val="22"/>
        </w:rPr>
        <w:t>.</w:t>
      </w:r>
      <w:r w:rsidRPr="00927CB7">
        <w:rPr>
          <w:sz w:val="22"/>
          <w:szCs w:val="22"/>
        </w:rPr>
        <w:t xml:space="preserve"> 1 i 3 ustawy </w:t>
      </w:r>
      <w:proofErr w:type="spellStart"/>
      <w:r w:rsidRPr="00927CB7">
        <w:rPr>
          <w:sz w:val="22"/>
          <w:szCs w:val="22"/>
        </w:rPr>
        <w:t>Pzp</w:t>
      </w:r>
      <w:proofErr w:type="spellEnd"/>
      <w:r w:rsidRPr="00927CB7">
        <w:rPr>
          <w:sz w:val="22"/>
          <w:szCs w:val="22"/>
        </w:rPr>
        <w:t xml:space="preserve">, jeżeli Zamawiający posiada oświadczenia lub dokumenty dotyczące tego Wykonawcy lub może je uzyskać za pomocą bezpłatnych i ogólnodostępnych baz danych, w szczególności rejestrów publicznych w rozumieniu </w:t>
      </w:r>
      <w:r w:rsidRPr="00927CB7">
        <w:rPr>
          <w:sz w:val="22"/>
          <w:szCs w:val="22"/>
        </w:rPr>
        <w:lastRenderedPageBreak/>
        <w:t xml:space="preserve">ustawy z dnia 17 lutego 2005 r. o informatyzacji działalności podmiotów realizujących zadania publiczne (Dz. U. z 2014 r. poz. 1114 oraz z 2016 r. poz. 352). W takiej sytuacji Wykonawca winien wskazać dane umożliwiające zlokalizowanie stosownych dokumentów (np. nazwa/znak postępowania o udzielenie zamówienia, link </w:t>
      </w:r>
      <w:r w:rsidR="003250BD">
        <w:rPr>
          <w:sz w:val="22"/>
          <w:szCs w:val="22"/>
        </w:rPr>
        <w:t xml:space="preserve">                                          </w:t>
      </w:r>
      <w:r w:rsidRPr="00927CB7">
        <w:rPr>
          <w:sz w:val="22"/>
          <w:szCs w:val="22"/>
        </w:rPr>
        <w:t>do odpowiedniego rejestru publicznego). W przypadku wskazania przez Wykonawcę dostępności oświadczeń lub dokumentów w formie elektronicznej pod określonymi adresami internetowymi, Zamawiający może żądać od Wykonawcy przedstawienia tłumaczenia na język polski wskazanych przez Wykonawcę i pobranych samodzielnie przez Zamawiającego dokumentów.</w:t>
      </w: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11ED8" w:rsidRPr="00927CB7" w14:paraId="2AA09708" w14:textId="77777777" w:rsidTr="00495AF6">
        <w:trPr>
          <w:jc w:val="center"/>
        </w:trPr>
        <w:tc>
          <w:tcPr>
            <w:tcW w:w="5000" w:type="pct"/>
            <w:shd w:val="clear" w:color="auto" w:fill="00B050"/>
          </w:tcPr>
          <w:p w14:paraId="0ED03D84" w14:textId="77777777" w:rsidR="00711ED8" w:rsidRPr="00927CB7" w:rsidRDefault="00711ED8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7</w:t>
            </w:r>
          </w:p>
          <w:p w14:paraId="65D4AA92" w14:textId="77777777" w:rsidR="00711ED8" w:rsidRPr="00927CB7" w:rsidRDefault="00711ED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Informacja o sposobie porozumiewania się Zamawiającego z Wykonawcami oraz przekazywania oświadczeń i dokumentów a także wskazanie osób uprawnionych do porozumiewania się z Wykonawcami</w:t>
            </w:r>
          </w:p>
        </w:tc>
      </w:tr>
    </w:tbl>
    <w:p w14:paraId="6DCEC846" w14:textId="77777777" w:rsidR="003142E1" w:rsidRPr="00927CB7" w:rsidRDefault="003142E1" w:rsidP="00097C43">
      <w:pPr>
        <w:pStyle w:val="Tekstpodstawowy3"/>
        <w:numPr>
          <w:ilvl w:val="0"/>
          <w:numId w:val="23"/>
        </w:numPr>
        <w:spacing w:before="120" w:after="60" w:line="240" w:lineRule="auto"/>
        <w:ind w:left="426" w:hanging="426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>Zamawiający będzie porozumiewał się z Wykonawcami:</w:t>
      </w:r>
    </w:p>
    <w:p w14:paraId="30E61260" w14:textId="3D6AE2E5" w:rsidR="003142E1" w:rsidRPr="00335258" w:rsidRDefault="00180887" w:rsidP="00CE7D10">
      <w:pPr>
        <w:pStyle w:val="Tekstpodstawowy3"/>
        <w:numPr>
          <w:ilvl w:val="0"/>
          <w:numId w:val="19"/>
        </w:numPr>
        <w:spacing w:after="60" w:line="240" w:lineRule="auto"/>
        <w:ind w:left="1418" w:hanging="99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</w:t>
      </w:r>
      <w:r w:rsidR="003142E1" w:rsidRPr="00927CB7">
        <w:rPr>
          <w:b/>
          <w:color w:val="000000"/>
          <w:sz w:val="22"/>
          <w:szCs w:val="22"/>
        </w:rPr>
        <w:t xml:space="preserve"> formie pisemnej</w:t>
      </w:r>
      <w:r w:rsidR="003142E1" w:rsidRPr="00927CB7">
        <w:rPr>
          <w:color w:val="000000"/>
          <w:sz w:val="22"/>
          <w:szCs w:val="22"/>
        </w:rPr>
        <w:t xml:space="preserve">, za pośrednictwem operatora pocztowego w rozumieniu </w:t>
      </w:r>
      <w:r w:rsidR="003142E1" w:rsidRPr="005C3B7C">
        <w:rPr>
          <w:color w:val="000000"/>
          <w:sz w:val="22"/>
          <w:szCs w:val="22"/>
        </w:rPr>
        <w:t>ustawy z dnia 23 listopada 2012</w:t>
      </w:r>
      <w:r w:rsidR="00B022FD">
        <w:rPr>
          <w:color w:val="000000"/>
          <w:sz w:val="22"/>
          <w:szCs w:val="22"/>
        </w:rPr>
        <w:t xml:space="preserve"> </w:t>
      </w:r>
      <w:r w:rsidR="003142E1" w:rsidRPr="005C3B7C">
        <w:rPr>
          <w:color w:val="000000"/>
          <w:sz w:val="22"/>
          <w:szCs w:val="22"/>
        </w:rPr>
        <w:t>r. – Prawo pocztowe (Dz.</w:t>
      </w:r>
      <w:r w:rsidR="00AF643E" w:rsidRPr="005C3B7C">
        <w:rPr>
          <w:color w:val="000000"/>
          <w:sz w:val="22"/>
          <w:szCs w:val="22"/>
        </w:rPr>
        <w:t xml:space="preserve"> </w:t>
      </w:r>
      <w:r w:rsidR="003142E1" w:rsidRPr="005C3B7C">
        <w:rPr>
          <w:color w:val="000000"/>
          <w:sz w:val="22"/>
          <w:szCs w:val="22"/>
        </w:rPr>
        <w:t>U. 2017</w:t>
      </w:r>
      <w:r w:rsidR="005A1A92">
        <w:rPr>
          <w:color w:val="000000"/>
          <w:sz w:val="22"/>
          <w:szCs w:val="22"/>
        </w:rPr>
        <w:t xml:space="preserve"> </w:t>
      </w:r>
      <w:r w:rsidR="003142E1" w:rsidRPr="005C3B7C">
        <w:rPr>
          <w:color w:val="000000"/>
          <w:sz w:val="22"/>
          <w:szCs w:val="22"/>
        </w:rPr>
        <w:t xml:space="preserve">r. poz. 1481 ze </w:t>
      </w:r>
      <w:proofErr w:type="spellStart"/>
      <w:r w:rsidR="003142E1" w:rsidRPr="00335258">
        <w:rPr>
          <w:color w:val="000000"/>
          <w:sz w:val="22"/>
          <w:szCs w:val="22"/>
        </w:rPr>
        <w:t>zm</w:t>
      </w:r>
      <w:proofErr w:type="spellEnd"/>
      <w:r w:rsidR="003142E1" w:rsidRPr="00335258">
        <w:rPr>
          <w:color w:val="000000"/>
          <w:sz w:val="22"/>
          <w:szCs w:val="22"/>
        </w:rPr>
        <w:t>), osobiście, za pośrednictwem posłańca.</w:t>
      </w:r>
    </w:p>
    <w:p w14:paraId="055BCAEA" w14:textId="77777777" w:rsidR="006A1B06" w:rsidRPr="00335258" w:rsidRDefault="003142E1" w:rsidP="00CE7D10">
      <w:pPr>
        <w:pStyle w:val="Tekstpodstawowy3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1418" w:hanging="992"/>
        <w:jc w:val="left"/>
        <w:rPr>
          <w:color w:val="000000"/>
          <w:sz w:val="22"/>
          <w:szCs w:val="22"/>
        </w:rPr>
      </w:pPr>
      <w:r w:rsidRPr="00335258">
        <w:rPr>
          <w:b/>
          <w:color w:val="000000"/>
          <w:sz w:val="22"/>
          <w:szCs w:val="22"/>
        </w:rPr>
        <w:t xml:space="preserve">za pomocą poczty elektronicznej na adres </w:t>
      </w:r>
      <w:r w:rsidRPr="005240D9">
        <w:rPr>
          <w:b/>
          <w:sz w:val="22"/>
          <w:szCs w:val="22"/>
        </w:rPr>
        <w:t>e-mail:</w:t>
      </w:r>
      <w:r w:rsidRPr="00335258">
        <w:rPr>
          <w:sz w:val="22"/>
          <w:szCs w:val="22"/>
        </w:rPr>
        <w:t xml:space="preserve"> </w:t>
      </w:r>
    </w:p>
    <w:p w14:paraId="4C700910" w14:textId="23B901D6" w:rsidR="0092127F" w:rsidRPr="00691535" w:rsidRDefault="00CE7D10" w:rsidP="00CE7D10">
      <w:pPr>
        <w:pStyle w:val="Tekstpodstawowy3"/>
        <w:autoSpaceDE w:val="0"/>
        <w:autoSpaceDN w:val="0"/>
        <w:adjustRightInd w:val="0"/>
        <w:spacing w:before="120" w:after="0" w:line="240" w:lineRule="auto"/>
        <w:ind w:left="1418" w:hanging="992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</w:t>
      </w:r>
      <w:r w:rsidR="007253CE">
        <w:rPr>
          <w:b/>
          <w:color w:val="000000"/>
          <w:sz w:val="22"/>
          <w:szCs w:val="22"/>
        </w:rPr>
        <w:t>przetargi</w:t>
      </w:r>
      <w:r w:rsidR="0092127F" w:rsidRPr="00335258">
        <w:rPr>
          <w:b/>
          <w:color w:val="000000"/>
          <w:sz w:val="22"/>
          <w:szCs w:val="22"/>
        </w:rPr>
        <w:t>@araw.pl</w:t>
      </w:r>
    </w:p>
    <w:p w14:paraId="2D8424E9" w14:textId="79836A7C" w:rsidR="00691535" w:rsidRPr="00A77638" w:rsidRDefault="00691535" w:rsidP="00CE7D10">
      <w:pPr>
        <w:pStyle w:val="Tekstpodstawowy3"/>
        <w:autoSpaceDE w:val="0"/>
        <w:autoSpaceDN w:val="0"/>
        <w:adjustRightInd w:val="0"/>
        <w:spacing w:line="240" w:lineRule="auto"/>
        <w:ind w:hanging="170"/>
        <w:jc w:val="left"/>
        <w:rPr>
          <w:sz w:val="22"/>
          <w:szCs w:val="22"/>
        </w:rPr>
      </w:pPr>
    </w:p>
    <w:p w14:paraId="3EC87AA4" w14:textId="77777777" w:rsidR="00C66E59" w:rsidRPr="00086543" w:rsidRDefault="00C66E59" w:rsidP="00097C43">
      <w:pPr>
        <w:pStyle w:val="Tekstpodstawowy3"/>
        <w:numPr>
          <w:ilvl w:val="0"/>
          <w:numId w:val="23"/>
        </w:numPr>
        <w:spacing w:before="120" w:after="60" w:line="240" w:lineRule="auto"/>
        <w:ind w:left="426" w:hanging="426"/>
        <w:rPr>
          <w:sz w:val="22"/>
          <w:szCs w:val="22"/>
        </w:rPr>
      </w:pPr>
      <w:r w:rsidRPr="005F2304">
        <w:rPr>
          <w:sz w:val="22"/>
          <w:szCs w:val="22"/>
        </w:rPr>
        <w:t>Zamawiający dopuszcza porozumiewanie</w:t>
      </w:r>
      <w:r w:rsidRPr="00086543">
        <w:rPr>
          <w:sz w:val="22"/>
          <w:szCs w:val="22"/>
        </w:rPr>
        <w:t xml:space="preserve"> się za pomocą poczty elektronicznej, przy przekazywaniu następujących dokumentów:</w:t>
      </w:r>
    </w:p>
    <w:p w14:paraId="2C15CB7B" w14:textId="77777777" w:rsidR="00C66E59" w:rsidRPr="00086543" w:rsidRDefault="00C66E59" w:rsidP="00097C43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851"/>
        <w:rPr>
          <w:sz w:val="22"/>
          <w:szCs w:val="22"/>
        </w:rPr>
      </w:pPr>
      <w:r w:rsidRPr="00086543">
        <w:rPr>
          <w:sz w:val="22"/>
          <w:szCs w:val="22"/>
        </w:rPr>
        <w:t>pytania i wyjaśnienia dotyczące treści SIWZ,</w:t>
      </w:r>
    </w:p>
    <w:p w14:paraId="5B2C08B8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>zmiana treści SIWZ,</w:t>
      </w:r>
    </w:p>
    <w:p w14:paraId="43576F48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>wezwanie do złożenia dokumentów potwierdzających spełnienie warunków, udziału w postępowaniu i braku podstaw do wykluczenia,</w:t>
      </w:r>
    </w:p>
    <w:p w14:paraId="0C550157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>wniosek o wyjaśnienie i wyjaśnienie treści oferty,</w:t>
      </w:r>
    </w:p>
    <w:p w14:paraId="34211476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>wniosek o wyjaśnienie i wyjaśnienia dotyczące oświadczeń i dokumentów, o których mowa w art. 25 ust. 1 ustawy,</w:t>
      </w:r>
    </w:p>
    <w:p w14:paraId="741AD2FF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>wezwanie kierowane do Wykonawców na podstawie art. 26 ust. 1-4 ustawy,</w:t>
      </w:r>
    </w:p>
    <w:p w14:paraId="441D8290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 xml:space="preserve">wniosek o udzielenie wyjaśnień dotyczących elementów oferty mających wpływ na wysokość ceny oraz odpowiedź Wykonawcy, </w:t>
      </w:r>
    </w:p>
    <w:p w14:paraId="3B26A6F4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>informacja o poprawieniu oczywistych omyłek pisarskich oraz oczywistych omyłek rachunkowych,</w:t>
      </w:r>
    </w:p>
    <w:p w14:paraId="54DFB3E8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>informacje o poprawieniu innych omyłek polegających na niezgodności oferty ze specyfikacją istotnych warunków zamówienia, niepowodujących istotnych zmian w treści oferty,</w:t>
      </w:r>
    </w:p>
    <w:p w14:paraId="2505C03F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>oświadczenie Wykonawcy w kwestii wyrażenia zgody na poprawienie innych omyłek polegających na niezgodności oferty ze specyfikacją istotnych warunków zamówienia, niepowodujących istotnych zmian w treści oferty,</w:t>
      </w:r>
    </w:p>
    <w:p w14:paraId="68ACF91E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>wniosek Zamawiającego o wyrażenie zgody na przedłużenie terminu związania ofertą oraz odpowiedź Wykonawcy,</w:t>
      </w:r>
    </w:p>
    <w:p w14:paraId="4EDDD1A2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>oświadczenie Wykonawcy o przedłużeniu terminu związania ofertą,</w:t>
      </w:r>
    </w:p>
    <w:p w14:paraId="2EC0169C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>zawiadomienie o wyborze najkorzystniejszej oferty, o Wykonawcach, którzy zostali z postępowania wykluczeni i Wykonawcach, których oferty zostały odrzucone,</w:t>
      </w:r>
    </w:p>
    <w:p w14:paraId="1A302196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>zawiadomienia o miejscu i terminie podpisania umowy.</w:t>
      </w:r>
    </w:p>
    <w:p w14:paraId="438532D6" w14:textId="77777777" w:rsidR="00C66E59" w:rsidRPr="00086543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lastRenderedPageBreak/>
        <w:t>zawiadomienie o unieważnieniu postępowania,</w:t>
      </w:r>
    </w:p>
    <w:p w14:paraId="67FC102F" w14:textId="77777777" w:rsidR="00C66E59" w:rsidRDefault="00C66E59" w:rsidP="00866ABD">
      <w:pPr>
        <w:pStyle w:val="Tekstpodstawowy3"/>
        <w:widowControl w:val="0"/>
        <w:numPr>
          <w:ilvl w:val="0"/>
          <w:numId w:val="27"/>
        </w:numPr>
        <w:spacing w:before="60" w:after="0" w:line="240" w:lineRule="auto"/>
        <w:ind w:left="1418" w:hanging="927"/>
        <w:rPr>
          <w:sz w:val="22"/>
          <w:szCs w:val="22"/>
        </w:rPr>
      </w:pPr>
      <w:r w:rsidRPr="00086543">
        <w:rPr>
          <w:sz w:val="22"/>
          <w:szCs w:val="22"/>
        </w:rPr>
        <w:t>informacje i zawiadomienia kierowane do Wykonawców na podstawie art. 181 ustawy.</w:t>
      </w:r>
    </w:p>
    <w:p w14:paraId="4C05D01D" w14:textId="77777777" w:rsidR="00C66E59" w:rsidRPr="00A13C38" w:rsidRDefault="00C66E59" w:rsidP="00097C43">
      <w:pPr>
        <w:pStyle w:val="Tekstpodstawowy3"/>
        <w:numPr>
          <w:ilvl w:val="0"/>
          <w:numId w:val="23"/>
        </w:numPr>
        <w:spacing w:before="120" w:after="60" w:line="240" w:lineRule="auto"/>
        <w:ind w:left="426" w:hanging="426"/>
        <w:rPr>
          <w:sz w:val="22"/>
          <w:szCs w:val="22"/>
        </w:rPr>
      </w:pPr>
      <w:r w:rsidRPr="00A13C38">
        <w:rPr>
          <w:sz w:val="22"/>
          <w:szCs w:val="22"/>
        </w:rPr>
        <w:t>Zasady przesyłania korespondencji za pomoc</w:t>
      </w:r>
      <w:r w:rsidR="001D322C" w:rsidRPr="00A13C38">
        <w:rPr>
          <w:sz w:val="22"/>
          <w:szCs w:val="22"/>
        </w:rPr>
        <w:t>ą</w:t>
      </w:r>
      <w:r w:rsidRPr="00A13C38">
        <w:rPr>
          <w:sz w:val="22"/>
          <w:szCs w:val="22"/>
        </w:rPr>
        <w:t xml:space="preserve"> poczty elektronicznej:</w:t>
      </w:r>
    </w:p>
    <w:p w14:paraId="160DB7BD" w14:textId="77777777" w:rsidR="00C66E59" w:rsidRPr="00DB033F" w:rsidRDefault="00C66E59" w:rsidP="007B0E94">
      <w:pPr>
        <w:numPr>
          <w:ilvl w:val="0"/>
          <w:numId w:val="11"/>
        </w:numPr>
        <w:suppressAutoHyphens/>
        <w:ind w:left="1134" w:hanging="708"/>
        <w:rPr>
          <w:color w:val="000000"/>
          <w:sz w:val="22"/>
          <w:szCs w:val="22"/>
        </w:rPr>
      </w:pPr>
      <w:r w:rsidRPr="00F17C06">
        <w:rPr>
          <w:color w:val="000000"/>
          <w:sz w:val="22"/>
          <w:szCs w:val="22"/>
        </w:rPr>
        <w:t xml:space="preserve">Jeżeli Zamawiający lub Wykonawca przekazują ww. oświadczenia, wnioski, zawiadomienia oraz informacje pocztą elektroniczną, każda ze stron na żądanie drugiej niezwłocznie </w:t>
      </w:r>
      <w:r w:rsidRPr="00DB033F">
        <w:rPr>
          <w:color w:val="000000"/>
          <w:sz w:val="22"/>
          <w:szCs w:val="22"/>
        </w:rPr>
        <w:t>potwierdza fakt ich otrzymania. Dowód transmisji danych lub wydruk potwierdzenia nadania z poczty Zamawiającego oznacza, że Wykonawca otrzymał korespondencję pocztą elektroniczną w momencie jej przekazania przez Zamawiającego, niezależnie od ewentualnego potwierdzenia faktu jej otrzymania.</w:t>
      </w:r>
    </w:p>
    <w:p w14:paraId="274E80EA" w14:textId="79471F86" w:rsidR="00C66E59" w:rsidRPr="00DB033F" w:rsidRDefault="00C66E59" w:rsidP="007B0E94">
      <w:pPr>
        <w:numPr>
          <w:ilvl w:val="0"/>
          <w:numId w:val="11"/>
        </w:numPr>
        <w:suppressAutoHyphens/>
        <w:ind w:left="1134" w:hanging="708"/>
        <w:rPr>
          <w:color w:val="000000"/>
          <w:sz w:val="22"/>
          <w:szCs w:val="22"/>
        </w:rPr>
      </w:pPr>
      <w:r w:rsidRPr="00DB033F">
        <w:rPr>
          <w:color w:val="000000"/>
          <w:sz w:val="22"/>
          <w:szCs w:val="22"/>
        </w:rPr>
        <w:t xml:space="preserve">W przypadku przesłania dokumentów, o których mowa w pkt. </w:t>
      </w:r>
      <w:r w:rsidR="00A13C38" w:rsidRPr="00DB033F">
        <w:rPr>
          <w:color w:val="000000"/>
          <w:sz w:val="22"/>
          <w:szCs w:val="22"/>
        </w:rPr>
        <w:t>7.</w:t>
      </w:r>
      <w:r w:rsidR="003421EB" w:rsidRPr="00DB033F">
        <w:rPr>
          <w:color w:val="000000"/>
          <w:sz w:val="22"/>
          <w:szCs w:val="22"/>
        </w:rPr>
        <w:t>2</w:t>
      </w:r>
      <w:r w:rsidRPr="00DB033F">
        <w:rPr>
          <w:color w:val="000000"/>
          <w:sz w:val="22"/>
          <w:szCs w:val="22"/>
        </w:rPr>
        <w:t>., pocztą elektroniczną, gdy Wykonawca nie potwierdzi odbioru wiadomości, dowodem nadania tej wiadomości będzie wydruk potwierdzenia nadania z programu pocztowego Zamawiającego.</w:t>
      </w:r>
    </w:p>
    <w:p w14:paraId="09B44DC7" w14:textId="77777777" w:rsidR="00C66E59" w:rsidRPr="00F17C06" w:rsidRDefault="00C66E59" w:rsidP="007B0E94">
      <w:pPr>
        <w:numPr>
          <w:ilvl w:val="0"/>
          <w:numId w:val="11"/>
        </w:numPr>
        <w:suppressAutoHyphens/>
        <w:ind w:left="1134" w:hanging="708"/>
        <w:rPr>
          <w:color w:val="000000"/>
          <w:sz w:val="22"/>
          <w:szCs w:val="22"/>
        </w:rPr>
      </w:pPr>
      <w:r w:rsidRPr="00DB033F">
        <w:rPr>
          <w:color w:val="000000"/>
          <w:sz w:val="22"/>
          <w:szCs w:val="22"/>
        </w:rPr>
        <w:t>Pisma nadawane pocztą elektroniczną należy przesłać w plikach PDF</w:t>
      </w:r>
      <w:r w:rsidRPr="00F17C06">
        <w:rPr>
          <w:color w:val="000000"/>
          <w:sz w:val="22"/>
          <w:szCs w:val="22"/>
        </w:rPr>
        <w:t xml:space="preserve"> jako załączniki do wiadomości z zachowaniem układu i sposobu sporządzania pism obowiązującego w korespondencji tradycyjnej.</w:t>
      </w:r>
    </w:p>
    <w:p w14:paraId="65188AAE" w14:textId="16A96059" w:rsidR="00C66E59" w:rsidRPr="00F17C06" w:rsidRDefault="00C66E59" w:rsidP="007B0E94">
      <w:pPr>
        <w:numPr>
          <w:ilvl w:val="0"/>
          <w:numId w:val="11"/>
        </w:numPr>
        <w:suppressAutoHyphens/>
        <w:ind w:left="1134" w:hanging="708"/>
        <w:rPr>
          <w:color w:val="000000"/>
          <w:sz w:val="22"/>
          <w:szCs w:val="22"/>
        </w:rPr>
      </w:pPr>
      <w:r w:rsidRPr="00F17C06">
        <w:rPr>
          <w:color w:val="000000"/>
          <w:sz w:val="22"/>
          <w:szCs w:val="22"/>
        </w:rPr>
        <w:t xml:space="preserve">Zamawiający informuje, że poczta email Zamawiającego umożliwia jednorazowe przesłanie plików o łącznej wielkości nie przekraczającej 25 MB. W związku z tym, większe pliki  zaleca się skompresować do jednego pliku archiwum (ZIP) </w:t>
      </w:r>
      <w:r w:rsidR="00A106A2">
        <w:rPr>
          <w:color w:val="000000"/>
          <w:sz w:val="22"/>
          <w:szCs w:val="22"/>
        </w:rPr>
        <w:t xml:space="preserve">                           </w:t>
      </w:r>
      <w:r w:rsidRPr="00F17C06">
        <w:rPr>
          <w:color w:val="000000"/>
          <w:sz w:val="22"/>
          <w:szCs w:val="22"/>
        </w:rPr>
        <w:t>w celu nieprzekroczenia tej wielkości.</w:t>
      </w:r>
    </w:p>
    <w:p w14:paraId="069ADA61" w14:textId="3E772011" w:rsidR="00FC2749" w:rsidRDefault="00C66E59" w:rsidP="00A106A2">
      <w:pPr>
        <w:pStyle w:val="Tekstpodstawowy3"/>
        <w:numPr>
          <w:ilvl w:val="0"/>
          <w:numId w:val="23"/>
        </w:numPr>
        <w:spacing w:before="120" w:after="60" w:line="240" w:lineRule="auto"/>
        <w:ind w:left="709" w:hanging="709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>Zamawiający wymaga, aby wszelkie pisma związane z zamówieniem, dostarczane osobiście bądź za pomocą operatora pocztowego, kuriera, w tym ewentualne zapytania, kierowane na adres pocztowy Zamawiającego, były oznaczone sygnaturą sprawy i zaadresowane następująco:</w:t>
      </w:r>
    </w:p>
    <w:p w14:paraId="7B160421" w14:textId="77777777" w:rsidR="00A106A2" w:rsidRPr="00A106A2" w:rsidRDefault="00A106A2" w:rsidP="00A106A2">
      <w:pPr>
        <w:pStyle w:val="Tekstpodstawowy3"/>
        <w:spacing w:before="120" w:after="60" w:line="240" w:lineRule="auto"/>
        <w:ind w:left="709" w:firstLine="0"/>
        <w:rPr>
          <w:color w:val="000000"/>
          <w:sz w:val="22"/>
          <w:szCs w:val="22"/>
        </w:rPr>
      </w:pPr>
    </w:p>
    <w:p w14:paraId="14D5401B" w14:textId="77777777" w:rsidR="00FC2749" w:rsidRPr="00A106A2" w:rsidRDefault="00FC2749" w:rsidP="00FC2749">
      <w:pPr>
        <w:pStyle w:val="Akapitzlist"/>
        <w:shd w:val="clear" w:color="auto" w:fill="FFFFFF"/>
        <w:spacing w:after="0"/>
        <w:ind w:left="915" w:firstLine="0"/>
        <w:jc w:val="center"/>
        <w:rPr>
          <w:b/>
          <w:sz w:val="22"/>
          <w:szCs w:val="22"/>
        </w:rPr>
      </w:pPr>
      <w:r w:rsidRPr="00A106A2">
        <w:rPr>
          <w:b/>
          <w:sz w:val="22"/>
          <w:szCs w:val="22"/>
        </w:rPr>
        <w:t>Agencja Rozwoju Aglomeracji Wrocławskiej SA</w:t>
      </w:r>
    </w:p>
    <w:p w14:paraId="7A69CBD7" w14:textId="60817D45" w:rsidR="00FC2749" w:rsidRPr="00A106A2" w:rsidRDefault="00FC2749" w:rsidP="0092127F">
      <w:pPr>
        <w:shd w:val="clear" w:color="auto" w:fill="FFFFFF"/>
        <w:spacing w:after="0"/>
        <w:jc w:val="center"/>
        <w:rPr>
          <w:b/>
          <w:sz w:val="22"/>
          <w:szCs w:val="22"/>
        </w:rPr>
      </w:pPr>
      <w:r w:rsidRPr="00A106A2">
        <w:rPr>
          <w:b/>
          <w:sz w:val="22"/>
          <w:szCs w:val="22"/>
        </w:rPr>
        <w:t xml:space="preserve">            Pl. Solny 14</w:t>
      </w:r>
      <w:r w:rsidR="00A106A2">
        <w:rPr>
          <w:b/>
          <w:sz w:val="22"/>
          <w:szCs w:val="22"/>
        </w:rPr>
        <w:t xml:space="preserve">, </w:t>
      </w:r>
      <w:r w:rsidR="00A106A2" w:rsidRPr="00A106A2">
        <w:rPr>
          <w:b/>
          <w:sz w:val="22"/>
          <w:szCs w:val="22"/>
        </w:rPr>
        <w:t>50-062 Wrocław</w:t>
      </w:r>
      <w:r w:rsidR="00A106A2">
        <w:rPr>
          <w:b/>
          <w:sz w:val="22"/>
          <w:szCs w:val="22"/>
        </w:rPr>
        <w:t xml:space="preserve">          </w:t>
      </w:r>
    </w:p>
    <w:p w14:paraId="46FCD27C" w14:textId="77777777" w:rsidR="00FC2749" w:rsidRPr="00F1304B" w:rsidRDefault="00FC2749" w:rsidP="0092127F">
      <w:pPr>
        <w:pStyle w:val="Tekstpodstawowy3"/>
        <w:spacing w:before="120" w:after="60" w:line="240" w:lineRule="auto"/>
        <w:ind w:hanging="170"/>
        <w:rPr>
          <w:color w:val="000000"/>
          <w:sz w:val="22"/>
          <w:szCs w:val="22"/>
        </w:rPr>
      </w:pPr>
    </w:p>
    <w:p w14:paraId="3C98702D" w14:textId="45339278" w:rsidR="00C66E59" w:rsidRPr="00A77638" w:rsidRDefault="00C66E59" w:rsidP="00097C43">
      <w:pPr>
        <w:pStyle w:val="Tekstpodstawowy3"/>
        <w:numPr>
          <w:ilvl w:val="0"/>
          <w:numId w:val="23"/>
        </w:numPr>
        <w:spacing w:before="120" w:after="60" w:line="240" w:lineRule="auto"/>
        <w:ind w:left="709" w:hanging="709"/>
        <w:rPr>
          <w:sz w:val="22"/>
          <w:szCs w:val="22"/>
        </w:rPr>
      </w:pPr>
      <w:r w:rsidRPr="00A77638">
        <w:rPr>
          <w:sz w:val="22"/>
          <w:szCs w:val="22"/>
        </w:rPr>
        <w:t xml:space="preserve">Postępowanie, </w:t>
      </w:r>
      <w:r w:rsidRPr="00DB033F">
        <w:rPr>
          <w:sz w:val="22"/>
          <w:szCs w:val="22"/>
        </w:rPr>
        <w:t>którego dotyczy niniejszy dokument, oznaczone jest sy</w:t>
      </w:r>
      <w:r w:rsidR="00D22D97" w:rsidRPr="00DB033F">
        <w:rPr>
          <w:sz w:val="22"/>
          <w:szCs w:val="22"/>
        </w:rPr>
        <w:t>gnaturą</w:t>
      </w:r>
      <w:r w:rsidRPr="00DB033F">
        <w:rPr>
          <w:sz w:val="22"/>
          <w:szCs w:val="22"/>
        </w:rPr>
        <w:t xml:space="preserve"> </w:t>
      </w:r>
      <w:r w:rsidR="001D322C" w:rsidRPr="00DB033F">
        <w:rPr>
          <w:sz w:val="22"/>
          <w:szCs w:val="22"/>
        </w:rPr>
        <w:br/>
      </w:r>
      <w:r w:rsidR="00DB033F" w:rsidRPr="00DB033F">
        <w:rPr>
          <w:b/>
          <w:sz w:val="22"/>
          <w:szCs w:val="22"/>
        </w:rPr>
        <w:t>ZP/PN/6/</w:t>
      </w:r>
      <w:r w:rsidR="00123117" w:rsidRPr="00DB033F">
        <w:rPr>
          <w:b/>
          <w:sz w:val="22"/>
          <w:szCs w:val="22"/>
        </w:rPr>
        <w:t>2020/</w:t>
      </w:r>
      <w:r w:rsidR="00DB033F" w:rsidRPr="00DB033F">
        <w:rPr>
          <w:b/>
          <w:sz w:val="22"/>
          <w:szCs w:val="22"/>
        </w:rPr>
        <w:t>CWB</w:t>
      </w:r>
      <w:r w:rsidR="00123117">
        <w:rPr>
          <w:b/>
          <w:sz w:val="22"/>
          <w:szCs w:val="22"/>
        </w:rPr>
        <w:t xml:space="preserve"> </w:t>
      </w:r>
      <w:r w:rsidRPr="00A77638">
        <w:rPr>
          <w:sz w:val="22"/>
          <w:szCs w:val="22"/>
        </w:rPr>
        <w:t xml:space="preserve">Wykonawcy proszeni są o powoływanie się na ten symbol </w:t>
      </w:r>
      <w:r w:rsidR="00AD3784">
        <w:rPr>
          <w:sz w:val="22"/>
          <w:szCs w:val="22"/>
        </w:rPr>
        <w:t xml:space="preserve">                                  </w:t>
      </w:r>
      <w:r w:rsidRPr="00A77638">
        <w:rPr>
          <w:sz w:val="22"/>
          <w:szCs w:val="22"/>
        </w:rPr>
        <w:t>we wszystkich kontaktach z przedstawicielami prowadzącego postępowanie.</w:t>
      </w:r>
    </w:p>
    <w:p w14:paraId="3F143275" w14:textId="08848A5E" w:rsidR="001D322C" w:rsidRPr="00A77638" w:rsidRDefault="001D322C" w:rsidP="00097C43">
      <w:pPr>
        <w:pStyle w:val="Tekstpodstawowy3"/>
        <w:numPr>
          <w:ilvl w:val="0"/>
          <w:numId w:val="23"/>
        </w:numPr>
        <w:spacing w:before="120" w:after="60" w:line="240" w:lineRule="auto"/>
        <w:ind w:left="709" w:hanging="709"/>
        <w:rPr>
          <w:sz w:val="22"/>
          <w:szCs w:val="22"/>
        </w:rPr>
      </w:pPr>
      <w:r w:rsidRPr="00A77638">
        <w:rPr>
          <w:sz w:val="22"/>
          <w:szCs w:val="22"/>
        </w:rPr>
        <w:t xml:space="preserve">Wszelkie informacje co do których publikacji zobligowany jest Zamawiający ustawą </w:t>
      </w:r>
      <w:proofErr w:type="spellStart"/>
      <w:r w:rsidRPr="00A77638">
        <w:rPr>
          <w:sz w:val="22"/>
          <w:szCs w:val="22"/>
        </w:rPr>
        <w:t>Pzp</w:t>
      </w:r>
      <w:proofErr w:type="spellEnd"/>
      <w:r w:rsidRPr="00A77638">
        <w:rPr>
          <w:sz w:val="22"/>
          <w:szCs w:val="22"/>
        </w:rPr>
        <w:t xml:space="preserve"> będzie zamieszał na stronie internetowej dostępnej pod adresem</w:t>
      </w:r>
      <w:r w:rsidR="004B357C">
        <w:rPr>
          <w:sz w:val="22"/>
          <w:szCs w:val="22"/>
        </w:rPr>
        <w:t>:</w:t>
      </w:r>
      <w:r w:rsidR="0092127F">
        <w:rPr>
          <w:sz w:val="22"/>
          <w:szCs w:val="22"/>
        </w:rPr>
        <w:t xml:space="preserve"> </w:t>
      </w:r>
      <w:r w:rsidR="0092127F" w:rsidRPr="0092127F">
        <w:rPr>
          <w:b/>
          <w:sz w:val="22"/>
          <w:szCs w:val="22"/>
        </w:rPr>
        <w:t>araw.pl</w:t>
      </w:r>
    </w:p>
    <w:p w14:paraId="04E0909E" w14:textId="77777777" w:rsidR="003142E1" w:rsidRPr="00927CB7" w:rsidRDefault="003142E1" w:rsidP="00097C43">
      <w:pPr>
        <w:pStyle w:val="Tekstpodstawowy3"/>
        <w:spacing w:line="240" w:lineRule="auto"/>
        <w:ind w:left="709" w:firstLine="0"/>
        <w:rPr>
          <w:rFonts w:cs="Arial"/>
          <w:bCs/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>Wykonawca</w:t>
      </w:r>
      <w:r w:rsidRPr="00927CB7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927CB7">
        <w:rPr>
          <w:rFonts w:cs="Arial"/>
          <w:bCs/>
          <w:color w:val="000000"/>
          <w:sz w:val="22"/>
          <w:szCs w:val="22"/>
        </w:rPr>
        <w:t xml:space="preserve">pobierający wersję elektroniczną SIWZ </w:t>
      </w:r>
      <w:r w:rsidRPr="00927CB7">
        <w:rPr>
          <w:rFonts w:cs="Arial"/>
          <w:b/>
          <w:bCs/>
          <w:color w:val="000000"/>
          <w:sz w:val="22"/>
          <w:szCs w:val="22"/>
          <w:u w:val="single"/>
        </w:rPr>
        <w:t>ze strony internetowej Zamawiającego</w:t>
      </w:r>
      <w:r w:rsidRPr="00927CB7">
        <w:rPr>
          <w:rFonts w:cs="Arial"/>
          <w:bCs/>
          <w:color w:val="000000"/>
          <w:sz w:val="22"/>
          <w:szCs w:val="22"/>
        </w:rPr>
        <w:t xml:space="preserve"> ma możliwość jej monitorowania w tym samym miejscu, z którego została pobrana, w terminie do dnia otwarcia ofert. Zamieszczane tam są również:</w:t>
      </w:r>
    </w:p>
    <w:p w14:paraId="3618B645" w14:textId="77777777" w:rsidR="003142E1" w:rsidRPr="00927CB7" w:rsidRDefault="003142E1" w:rsidP="00FC2749">
      <w:pPr>
        <w:numPr>
          <w:ilvl w:val="0"/>
          <w:numId w:val="28"/>
        </w:numPr>
        <w:suppressAutoHyphens/>
        <w:ind w:left="1418" w:hanging="709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>Wyjaśnienia oraz zmiany treści SIWZ, zmiany treści ogłoszenia w tym zmiany terminu składania ofert;</w:t>
      </w:r>
    </w:p>
    <w:p w14:paraId="6D1549BC" w14:textId="77777777" w:rsidR="003142E1" w:rsidRPr="00927CB7" w:rsidRDefault="003142E1" w:rsidP="00FC2749">
      <w:pPr>
        <w:numPr>
          <w:ilvl w:val="0"/>
          <w:numId w:val="28"/>
        </w:numPr>
        <w:suppressAutoHyphens/>
        <w:ind w:left="1418" w:hanging="709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Kopie wniesionych </w:t>
      </w:r>
      <w:proofErr w:type="spellStart"/>
      <w:r w:rsidRPr="00927CB7">
        <w:rPr>
          <w:color w:val="000000"/>
          <w:sz w:val="22"/>
          <w:szCs w:val="22"/>
        </w:rPr>
        <w:t>odwołań</w:t>
      </w:r>
      <w:proofErr w:type="spellEnd"/>
      <w:r w:rsidRPr="00927CB7">
        <w:rPr>
          <w:color w:val="000000"/>
          <w:sz w:val="22"/>
          <w:szCs w:val="22"/>
        </w:rPr>
        <w:t xml:space="preserve"> jeżeli odwołanie dotyczy treści ogłoszenia lub postanowień SIWZ, z jednoczesnym wezwaniem wykonawców do wzięcia udziału w postępowaniu toczącym się w wyniku ich wniesienia.</w:t>
      </w:r>
    </w:p>
    <w:p w14:paraId="64BA94E0" w14:textId="77777777" w:rsidR="003142E1" w:rsidRDefault="003142E1" w:rsidP="00FC2749">
      <w:pPr>
        <w:numPr>
          <w:ilvl w:val="0"/>
          <w:numId w:val="28"/>
        </w:numPr>
        <w:suppressAutoHyphens/>
        <w:spacing w:before="120"/>
        <w:ind w:left="1418" w:hanging="709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Informacje o których mowa w art.86 ust.5 ustawy </w:t>
      </w:r>
      <w:proofErr w:type="spellStart"/>
      <w:r w:rsidRPr="00927CB7">
        <w:rPr>
          <w:color w:val="000000"/>
          <w:sz w:val="22"/>
          <w:szCs w:val="22"/>
        </w:rPr>
        <w:t>Pzp</w:t>
      </w:r>
      <w:proofErr w:type="spellEnd"/>
      <w:r w:rsidRPr="00927CB7">
        <w:rPr>
          <w:color w:val="000000"/>
          <w:sz w:val="22"/>
          <w:szCs w:val="22"/>
        </w:rPr>
        <w:t>.</w:t>
      </w:r>
    </w:p>
    <w:p w14:paraId="4FF14E17" w14:textId="77777777" w:rsidR="0092127F" w:rsidRDefault="0092127F" w:rsidP="00FC2749">
      <w:pPr>
        <w:suppressAutoHyphens/>
        <w:spacing w:before="120"/>
        <w:ind w:hanging="170"/>
        <w:rPr>
          <w:color w:val="000000"/>
          <w:sz w:val="22"/>
          <w:szCs w:val="22"/>
        </w:rPr>
      </w:pPr>
    </w:p>
    <w:p w14:paraId="74D9859F" w14:textId="77777777" w:rsidR="00335258" w:rsidRDefault="00335258" w:rsidP="00FC2749">
      <w:pPr>
        <w:suppressAutoHyphens/>
        <w:spacing w:before="120"/>
        <w:ind w:hanging="170"/>
        <w:rPr>
          <w:color w:val="000000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77656F88" w14:textId="77777777" w:rsidTr="00495AF6">
        <w:trPr>
          <w:jc w:val="center"/>
        </w:trPr>
        <w:tc>
          <w:tcPr>
            <w:tcW w:w="5000" w:type="pct"/>
            <w:shd w:val="clear" w:color="auto" w:fill="00B050"/>
            <w:vAlign w:val="center"/>
          </w:tcPr>
          <w:p w14:paraId="64EE3EA6" w14:textId="77777777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lastRenderedPageBreak/>
              <w:t>Rozdział 8</w:t>
            </w:r>
          </w:p>
          <w:p w14:paraId="22E64803" w14:textId="77777777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Wymagania dotyczące wadium</w:t>
            </w:r>
          </w:p>
        </w:tc>
      </w:tr>
    </w:tbl>
    <w:p w14:paraId="26A095E1" w14:textId="2A75DB93" w:rsidR="00A44EAD" w:rsidRPr="00335258" w:rsidRDefault="00A44EAD" w:rsidP="00A30A01">
      <w:pPr>
        <w:ind w:hanging="170"/>
        <w:rPr>
          <w:sz w:val="22"/>
          <w:szCs w:val="22"/>
        </w:rPr>
      </w:pPr>
      <w:r w:rsidRPr="00335258">
        <w:rPr>
          <w:sz w:val="22"/>
          <w:szCs w:val="22"/>
        </w:rPr>
        <w:t>8.1.  Zamawiaj</w:t>
      </w:r>
      <w:r w:rsidR="00ED2771" w:rsidRPr="00335258">
        <w:rPr>
          <w:sz w:val="22"/>
          <w:szCs w:val="22"/>
        </w:rPr>
        <w:t>ący wymaga wniesienia wadium</w:t>
      </w:r>
      <w:r w:rsidR="00335258">
        <w:rPr>
          <w:sz w:val="22"/>
          <w:szCs w:val="22"/>
        </w:rPr>
        <w:t xml:space="preserve"> w </w:t>
      </w:r>
      <w:r w:rsidR="00335258" w:rsidRPr="003462D4">
        <w:rPr>
          <w:sz w:val="22"/>
          <w:szCs w:val="22"/>
        </w:rPr>
        <w:t xml:space="preserve">wysokości: </w:t>
      </w:r>
      <w:r w:rsidR="00FB314E">
        <w:rPr>
          <w:b/>
          <w:sz w:val="22"/>
          <w:szCs w:val="22"/>
        </w:rPr>
        <w:t>3 964,26</w:t>
      </w:r>
      <w:r w:rsidR="00335258" w:rsidRPr="00FB05E6">
        <w:rPr>
          <w:b/>
          <w:sz w:val="22"/>
          <w:szCs w:val="22"/>
        </w:rPr>
        <w:t xml:space="preserve"> złotych</w:t>
      </w:r>
      <w:r w:rsidR="00FB05E6">
        <w:rPr>
          <w:b/>
          <w:sz w:val="22"/>
          <w:szCs w:val="22"/>
        </w:rPr>
        <w:t>.</w:t>
      </w:r>
    </w:p>
    <w:p w14:paraId="63F588DE" w14:textId="77777777" w:rsidR="00A44EAD" w:rsidRPr="00335258" w:rsidRDefault="00A44EAD" w:rsidP="00A30A01">
      <w:pPr>
        <w:ind w:hanging="170"/>
        <w:rPr>
          <w:sz w:val="22"/>
          <w:szCs w:val="22"/>
        </w:rPr>
      </w:pPr>
      <w:r w:rsidRPr="00335258">
        <w:rPr>
          <w:sz w:val="22"/>
          <w:szCs w:val="22"/>
        </w:rPr>
        <w:t>8.2.  Wadium może być wniesione w jednej lub kilku następujących formach:</w:t>
      </w:r>
    </w:p>
    <w:p w14:paraId="5D909938" w14:textId="77777777" w:rsidR="00A44EAD" w:rsidRPr="00335258" w:rsidRDefault="00A44EAD" w:rsidP="00A30A01">
      <w:pPr>
        <w:ind w:left="993" w:hanging="567"/>
        <w:rPr>
          <w:sz w:val="22"/>
          <w:szCs w:val="22"/>
        </w:rPr>
      </w:pPr>
      <w:r w:rsidRPr="00335258">
        <w:rPr>
          <w:sz w:val="22"/>
          <w:szCs w:val="22"/>
        </w:rPr>
        <w:t xml:space="preserve"> 8.2.1.   pieniądzu,</w:t>
      </w:r>
    </w:p>
    <w:p w14:paraId="0F52DAC1" w14:textId="599323F4" w:rsidR="00A44EAD" w:rsidRPr="00335258" w:rsidRDefault="00A44EAD" w:rsidP="00A30A01">
      <w:pPr>
        <w:ind w:left="1134" w:hanging="1134"/>
        <w:rPr>
          <w:sz w:val="22"/>
          <w:szCs w:val="22"/>
        </w:rPr>
      </w:pPr>
      <w:r w:rsidRPr="00335258">
        <w:rPr>
          <w:sz w:val="22"/>
          <w:szCs w:val="22"/>
        </w:rPr>
        <w:t xml:space="preserve">         8.2.2. </w:t>
      </w:r>
      <w:r w:rsidR="00A30A01" w:rsidRPr="00335258">
        <w:rPr>
          <w:sz w:val="22"/>
          <w:szCs w:val="22"/>
        </w:rPr>
        <w:t xml:space="preserve"> </w:t>
      </w:r>
      <w:r w:rsidRPr="00335258">
        <w:rPr>
          <w:sz w:val="22"/>
          <w:szCs w:val="22"/>
        </w:rPr>
        <w:t xml:space="preserve">poręczeniach bankowych lub poręczeniach spółdzielczej kasy oszczędnościowo –  </w:t>
      </w:r>
      <w:r w:rsidR="00A30A01" w:rsidRPr="00335258">
        <w:rPr>
          <w:sz w:val="22"/>
          <w:szCs w:val="22"/>
        </w:rPr>
        <w:t xml:space="preserve">  </w:t>
      </w:r>
      <w:r w:rsidRPr="00335258">
        <w:rPr>
          <w:sz w:val="22"/>
          <w:szCs w:val="22"/>
        </w:rPr>
        <w:t>kredytowej, z tym, że poręczenie kasy jest zawsze poręczeniem pieniężnym,</w:t>
      </w:r>
    </w:p>
    <w:p w14:paraId="789ED6AE" w14:textId="5DA091F8" w:rsidR="00A44EAD" w:rsidRPr="00335258" w:rsidRDefault="00A44EAD" w:rsidP="00A30A01">
      <w:pPr>
        <w:ind w:left="993" w:hanging="567"/>
        <w:rPr>
          <w:sz w:val="22"/>
          <w:szCs w:val="22"/>
        </w:rPr>
      </w:pPr>
      <w:r w:rsidRPr="00335258">
        <w:rPr>
          <w:sz w:val="22"/>
          <w:szCs w:val="22"/>
        </w:rPr>
        <w:t xml:space="preserve"> 8.2.3.  </w:t>
      </w:r>
      <w:r w:rsidR="00A30A01" w:rsidRPr="00335258">
        <w:rPr>
          <w:sz w:val="22"/>
          <w:szCs w:val="22"/>
        </w:rPr>
        <w:t xml:space="preserve"> </w:t>
      </w:r>
      <w:r w:rsidRPr="00335258">
        <w:rPr>
          <w:sz w:val="22"/>
          <w:szCs w:val="22"/>
        </w:rPr>
        <w:t>gwarancjach bankowych,</w:t>
      </w:r>
    </w:p>
    <w:p w14:paraId="009ED6BD" w14:textId="32B4D01C" w:rsidR="00A44EAD" w:rsidRPr="00335258" w:rsidRDefault="00A44EAD" w:rsidP="00A30A01">
      <w:pPr>
        <w:ind w:left="993" w:hanging="567"/>
        <w:rPr>
          <w:sz w:val="22"/>
          <w:szCs w:val="22"/>
        </w:rPr>
      </w:pPr>
      <w:r w:rsidRPr="00335258">
        <w:rPr>
          <w:sz w:val="22"/>
          <w:szCs w:val="22"/>
        </w:rPr>
        <w:t xml:space="preserve"> 8.2.4.  </w:t>
      </w:r>
      <w:r w:rsidR="00A30A01" w:rsidRPr="00335258">
        <w:rPr>
          <w:sz w:val="22"/>
          <w:szCs w:val="22"/>
        </w:rPr>
        <w:t xml:space="preserve"> </w:t>
      </w:r>
      <w:r w:rsidRPr="00335258">
        <w:rPr>
          <w:sz w:val="22"/>
          <w:szCs w:val="22"/>
        </w:rPr>
        <w:t>gwarancjach ubezpieczeniowych,</w:t>
      </w:r>
    </w:p>
    <w:p w14:paraId="68A0B825" w14:textId="1A0CD55A" w:rsidR="00A44EAD" w:rsidRPr="003462D4" w:rsidRDefault="00FC2749" w:rsidP="00FC2749">
      <w:pPr>
        <w:ind w:left="1134" w:hanging="1134"/>
        <w:rPr>
          <w:sz w:val="22"/>
          <w:szCs w:val="22"/>
        </w:rPr>
      </w:pPr>
      <w:r w:rsidRPr="00335258">
        <w:rPr>
          <w:sz w:val="22"/>
          <w:szCs w:val="22"/>
        </w:rPr>
        <w:t xml:space="preserve">         </w:t>
      </w:r>
      <w:r w:rsidR="00A44EAD" w:rsidRPr="00335258">
        <w:rPr>
          <w:sz w:val="22"/>
          <w:szCs w:val="22"/>
        </w:rPr>
        <w:t>8.2.5</w:t>
      </w:r>
      <w:r w:rsidRPr="00335258">
        <w:rPr>
          <w:sz w:val="22"/>
          <w:szCs w:val="22"/>
        </w:rPr>
        <w:t xml:space="preserve">.  </w:t>
      </w:r>
      <w:r w:rsidR="00A44EAD" w:rsidRPr="00335258">
        <w:rPr>
          <w:sz w:val="22"/>
          <w:szCs w:val="22"/>
        </w:rPr>
        <w:t xml:space="preserve">poręczeniach udzielonych </w:t>
      </w:r>
      <w:r w:rsidR="00A44EAD" w:rsidRPr="003462D4">
        <w:rPr>
          <w:sz w:val="22"/>
          <w:szCs w:val="22"/>
        </w:rPr>
        <w:t>przez podmioty, o których mowa w art. 6b ust. 5 pkt 2 ustawy z  dnia 9 listopada 2000 r. o utworzeniu Polskiej Agencji Rozwoju Przedsiębiorczości.</w:t>
      </w:r>
    </w:p>
    <w:p w14:paraId="334B9568" w14:textId="7EAEF6E3" w:rsidR="00C5474F" w:rsidRPr="003462D4" w:rsidRDefault="00A44EAD" w:rsidP="00C5474F">
      <w:pPr>
        <w:spacing w:before="120"/>
        <w:ind w:left="567" w:hanging="567"/>
        <w:contextualSpacing/>
        <w:rPr>
          <w:b/>
          <w:sz w:val="22"/>
          <w:szCs w:val="22"/>
        </w:rPr>
      </w:pPr>
      <w:r w:rsidRPr="003462D4">
        <w:rPr>
          <w:sz w:val="22"/>
          <w:szCs w:val="22"/>
        </w:rPr>
        <w:t xml:space="preserve">8.3. Wadium w formie pieniężnej należy wnieść przelewem na rachunek bankowy   Zamawiającego   konto nr </w:t>
      </w:r>
      <w:r w:rsidR="00335258" w:rsidRPr="003462D4">
        <w:rPr>
          <w:sz w:val="22"/>
          <w:szCs w:val="22"/>
        </w:rPr>
        <w:t xml:space="preserve"> </w:t>
      </w:r>
      <w:r w:rsidR="00335258" w:rsidRPr="003462D4">
        <w:rPr>
          <w:rFonts w:ascii="Arial" w:hAnsi="Arial" w:cs="Arial"/>
          <w:b/>
        </w:rPr>
        <w:t>1</w:t>
      </w:r>
      <w:r w:rsidR="00AD5F34" w:rsidRPr="003462D4">
        <w:rPr>
          <w:rFonts w:ascii="Arial" w:hAnsi="Arial" w:cs="Arial"/>
          <w:b/>
        </w:rPr>
        <w:t xml:space="preserve">1 1090 2398 0000 0001 0452 0667 </w:t>
      </w:r>
      <w:r w:rsidR="00AD5F34" w:rsidRPr="003462D4">
        <w:rPr>
          <w:sz w:val="22"/>
          <w:szCs w:val="22"/>
        </w:rPr>
        <w:t xml:space="preserve">z dopiskiem – wadium dotyczy postępowania </w:t>
      </w:r>
      <w:r w:rsidR="00AD5F34" w:rsidRPr="003462D4">
        <w:rPr>
          <w:b/>
          <w:sz w:val="22"/>
          <w:szCs w:val="22"/>
        </w:rPr>
        <w:t>nr</w:t>
      </w:r>
      <w:r w:rsidR="00AD5F34" w:rsidRPr="003462D4">
        <w:rPr>
          <w:sz w:val="22"/>
          <w:szCs w:val="22"/>
        </w:rPr>
        <w:t xml:space="preserve"> </w:t>
      </w:r>
      <w:r w:rsidR="00AD5F34" w:rsidRPr="003462D4">
        <w:rPr>
          <w:b/>
          <w:sz w:val="22"/>
          <w:szCs w:val="22"/>
        </w:rPr>
        <w:t xml:space="preserve">post. </w:t>
      </w:r>
      <w:r w:rsidR="00DB033F" w:rsidRPr="003462D4">
        <w:rPr>
          <w:b/>
          <w:sz w:val="22"/>
          <w:szCs w:val="22"/>
        </w:rPr>
        <w:t>ZP/PN/6/2020/CWB</w:t>
      </w:r>
      <w:r w:rsidR="00AD5F34" w:rsidRPr="003462D4">
        <w:rPr>
          <w:b/>
          <w:sz w:val="22"/>
          <w:szCs w:val="22"/>
        </w:rPr>
        <w:t xml:space="preserve"> </w:t>
      </w:r>
      <w:r w:rsidR="00AD5F34" w:rsidRPr="003462D4">
        <w:rPr>
          <w:sz w:val="22"/>
          <w:szCs w:val="22"/>
        </w:rPr>
        <w:t xml:space="preserve">którego przedmiotem jest: </w:t>
      </w:r>
      <w:r w:rsidR="00F554B0" w:rsidRPr="003462D4">
        <w:rPr>
          <w:sz w:val="22"/>
          <w:szCs w:val="22"/>
        </w:rPr>
        <w:t xml:space="preserve">                         </w:t>
      </w:r>
      <w:r w:rsidR="00C5474F" w:rsidRPr="003462D4">
        <w:rPr>
          <w:b/>
          <w:sz w:val="22"/>
          <w:szCs w:val="22"/>
        </w:rPr>
        <w:t>„Dostawa 10 zestawów dydaktycznych,  w skład których  (każdego z zestawów) wchodzą trzy moduły dydaktyczne dla  określonych operacji procesu produkcyjnego stosowanych w przemysłowych liniach produkcyjnych”</w:t>
      </w:r>
    </w:p>
    <w:p w14:paraId="01F7105E" w14:textId="41184016" w:rsidR="00A44EAD" w:rsidRPr="003462D4" w:rsidRDefault="00A44EAD" w:rsidP="00A30A01">
      <w:pPr>
        <w:ind w:left="567" w:hanging="567"/>
        <w:rPr>
          <w:sz w:val="22"/>
          <w:szCs w:val="22"/>
        </w:rPr>
      </w:pPr>
    </w:p>
    <w:p w14:paraId="396B1434" w14:textId="2012B6F7" w:rsidR="00A44EAD" w:rsidRPr="003462D4" w:rsidRDefault="00A44EAD" w:rsidP="00A30A01">
      <w:pPr>
        <w:ind w:left="567" w:hanging="567"/>
        <w:rPr>
          <w:sz w:val="22"/>
          <w:szCs w:val="22"/>
        </w:rPr>
      </w:pPr>
      <w:r w:rsidRPr="003462D4">
        <w:rPr>
          <w:sz w:val="22"/>
          <w:szCs w:val="22"/>
        </w:rPr>
        <w:t xml:space="preserve">8.4.  Wadium musi być wniesione najpóźniej do wyznaczonego terminu składania ofert, tj. </w:t>
      </w:r>
      <w:r w:rsidR="00A30A01" w:rsidRPr="003462D4">
        <w:rPr>
          <w:sz w:val="22"/>
          <w:szCs w:val="22"/>
        </w:rPr>
        <w:t xml:space="preserve">                           </w:t>
      </w:r>
      <w:r w:rsidRPr="003462D4">
        <w:rPr>
          <w:sz w:val="22"/>
          <w:szCs w:val="22"/>
        </w:rPr>
        <w:t xml:space="preserve">do dnia </w:t>
      </w:r>
      <w:r w:rsidR="00DB033F" w:rsidRPr="003462D4">
        <w:rPr>
          <w:b/>
          <w:sz w:val="22"/>
          <w:szCs w:val="22"/>
        </w:rPr>
        <w:t>14</w:t>
      </w:r>
      <w:r w:rsidRPr="003462D4">
        <w:rPr>
          <w:b/>
          <w:sz w:val="22"/>
          <w:szCs w:val="22"/>
        </w:rPr>
        <w:t>-01-2021 r., do godz. 10:00.</w:t>
      </w:r>
    </w:p>
    <w:p w14:paraId="5BF2F23F" w14:textId="03C70CAE" w:rsidR="00A44EAD" w:rsidRPr="00335258" w:rsidRDefault="00D47ED0" w:rsidP="00A30A01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8.5.   </w:t>
      </w:r>
      <w:r w:rsidR="00A44EAD" w:rsidRPr="00335258">
        <w:rPr>
          <w:sz w:val="22"/>
          <w:szCs w:val="22"/>
        </w:rPr>
        <w:t>Wadium wniesione w pieniądzu będzie skuteczne, jeżeli w podanym wyżej terminie znajdzie się na rachunku bankowym Zamawiającego.</w:t>
      </w:r>
    </w:p>
    <w:p w14:paraId="12442F2F" w14:textId="37C3B667" w:rsidR="00A44EAD" w:rsidRPr="00335258" w:rsidRDefault="00A44EAD" w:rsidP="00A30A01">
      <w:pPr>
        <w:ind w:left="567" w:hanging="567"/>
        <w:rPr>
          <w:sz w:val="22"/>
          <w:szCs w:val="22"/>
        </w:rPr>
      </w:pPr>
      <w:r w:rsidRPr="00335258">
        <w:rPr>
          <w:sz w:val="22"/>
          <w:szCs w:val="22"/>
        </w:rPr>
        <w:t xml:space="preserve">8.6.  Wadium wnoszone w formie: poręczenia bankowego, lub poręczenia spółdzielczej kasy oszczędnościowo kredytowej gwarancji bankowej, gwarancji ubezpieczeniowej lub poręczeniach udzielanych przez Polską Agencję Rozwoju Przedsiębiorczości, należy </w:t>
      </w:r>
      <w:r w:rsidR="00A30A01" w:rsidRPr="00335258">
        <w:rPr>
          <w:sz w:val="22"/>
          <w:szCs w:val="22"/>
        </w:rPr>
        <w:t xml:space="preserve">                             </w:t>
      </w:r>
      <w:r w:rsidRPr="00335258">
        <w:rPr>
          <w:sz w:val="22"/>
          <w:szCs w:val="22"/>
        </w:rPr>
        <w:t xml:space="preserve">w formie oryginału dołączyć do oferty, w sposób umożliwiający zwrot dokumentu w zw. z art. 46 ust. 1 ustawy. Natomiast kserokopia dokumentu poświadczona za zgodność </w:t>
      </w:r>
      <w:r w:rsidR="00A30A01" w:rsidRPr="00335258">
        <w:rPr>
          <w:sz w:val="22"/>
          <w:szCs w:val="22"/>
        </w:rPr>
        <w:t xml:space="preserve">                             </w:t>
      </w:r>
      <w:r w:rsidRPr="00335258">
        <w:rPr>
          <w:sz w:val="22"/>
          <w:szCs w:val="22"/>
        </w:rPr>
        <w:t>z oryginałem przez Wykonawcę winna zostać załączona do oferty w sposób uniemożliwiający jej dekompletację.</w:t>
      </w:r>
    </w:p>
    <w:p w14:paraId="5CD2DED0" w14:textId="77777777" w:rsidR="00A44EAD" w:rsidRPr="00335258" w:rsidRDefault="00A44EAD" w:rsidP="00A30A01">
      <w:pPr>
        <w:ind w:left="567" w:hanging="567"/>
        <w:rPr>
          <w:sz w:val="22"/>
          <w:szCs w:val="22"/>
        </w:rPr>
      </w:pPr>
      <w:r w:rsidRPr="00335258">
        <w:rPr>
          <w:sz w:val="22"/>
          <w:szCs w:val="22"/>
        </w:rPr>
        <w:t xml:space="preserve">            W przypadku wniesienia wadium w formie pieniężnej (przelew na konto) należy dołączyć do oferty potwierdzenie dyspozycji przelewu na konto Zamawiającego potwierdzone przez Wykonawcę.</w:t>
      </w:r>
    </w:p>
    <w:p w14:paraId="20BAA902" w14:textId="332A8F77" w:rsidR="00A44EAD" w:rsidRPr="00335258" w:rsidRDefault="00A44EAD" w:rsidP="00A30A01">
      <w:pPr>
        <w:ind w:left="567" w:hanging="567"/>
        <w:rPr>
          <w:sz w:val="22"/>
          <w:szCs w:val="22"/>
        </w:rPr>
      </w:pPr>
      <w:r w:rsidRPr="00335258">
        <w:rPr>
          <w:sz w:val="22"/>
          <w:szCs w:val="22"/>
        </w:rPr>
        <w:t xml:space="preserve">           Z treści gwarancji (poręczenia) musi jednoznacznie wynikać jaki jest sposób reprezentacji Gwaranta. Gwarancja musi być podpisana przez upoważnionego (upełnomocnionego) przedstawiciela Gwaranta. Podpis winien być sporządzony w sposób umożliwiający jego identyfikację, złożony wraz z imienną pieczątką lub czytelny (z podaniem imienia </w:t>
      </w:r>
      <w:r w:rsidR="00A30A01" w:rsidRPr="00335258">
        <w:rPr>
          <w:sz w:val="22"/>
          <w:szCs w:val="22"/>
        </w:rPr>
        <w:t xml:space="preserve">                                 </w:t>
      </w:r>
      <w:r w:rsidRPr="00335258">
        <w:rPr>
          <w:sz w:val="22"/>
          <w:szCs w:val="22"/>
        </w:rPr>
        <w:t>i na</w:t>
      </w:r>
      <w:r w:rsidR="00A30A01" w:rsidRPr="00335258">
        <w:rPr>
          <w:sz w:val="22"/>
          <w:szCs w:val="22"/>
        </w:rPr>
        <w:t xml:space="preserve">zwiska).  </w:t>
      </w:r>
      <w:r w:rsidRPr="00335258">
        <w:rPr>
          <w:sz w:val="22"/>
          <w:szCs w:val="22"/>
        </w:rPr>
        <w:t xml:space="preserve">Z treści gwarancji winno wynikać bezwarunkowe, na każde pisemne żądanie zgłoszone przez Zamawiającego w terminie związania ofertą, zobowiązanie Gwaranta </w:t>
      </w:r>
      <w:r w:rsidR="00A30A01" w:rsidRPr="00335258">
        <w:rPr>
          <w:sz w:val="22"/>
          <w:szCs w:val="22"/>
        </w:rPr>
        <w:t xml:space="preserve">                             </w:t>
      </w:r>
      <w:r w:rsidRPr="00335258">
        <w:rPr>
          <w:sz w:val="22"/>
          <w:szCs w:val="22"/>
        </w:rPr>
        <w:t>do wypłaty Zamawiającemu pełnej kwoty wadium w okolicznościach określonych w art. 46 ust. 4a i ust. 5 ustawy.</w:t>
      </w:r>
    </w:p>
    <w:p w14:paraId="034FC761" w14:textId="596524C0" w:rsidR="00A44EAD" w:rsidRDefault="00A44EAD" w:rsidP="00A30A01">
      <w:pPr>
        <w:ind w:hanging="170"/>
        <w:rPr>
          <w:sz w:val="22"/>
          <w:szCs w:val="22"/>
        </w:rPr>
      </w:pPr>
      <w:r w:rsidRPr="00335258">
        <w:rPr>
          <w:sz w:val="22"/>
          <w:szCs w:val="22"/>
        </w:rPr>
        <w:t>8.7.    Zamawiający zwróci albo zatrzyma wadium na zasadac</w:t>
      </w:r>
      <w:r w:rsidR="00A30A01" w:rsidRPr="00335258">
        <w:rPr>
          <w:sz w:val="22"/>
          <w:szCs w:val="22"/>
        </w:rPr>
        <w:t>h określonych w art. 46 ustawy.</w:t>
      </w:r>
    </w:p>
    <w:p w14:paraId="7E14C7A6" w14:textId="77777777" w:rsidR="00F554B0" w:rsidRDefault="00F554B0" w:rsidP="00A30A01">
      <w:pPr>
        <w:ind w:hanging="170"/>
        <w:rPr>
          <w:sz w:val="22"/>
          <w:szCs w:val="22"/>
        </w:rPr>
      </w:pPr>
    </w:p>
    <w:p w14:paraId="1181A3E0" w14:textId="77777777" w:rsidR="00DA6FA0" w:rsidRDefault="00DA6FA0" w:rsidP="00A30A01">
      <w:pPr>
        <w:ind w:hanging="170"/>
        <w:rPr>
          <w:sz w:val="22"/>
          <w:szCs w:val="22"/>
        </w:rPr>
      </w:pPr>
    </w:p>
    <w:p w14:paraId="35787A5A" w14:textId="77777777" w:rsidR="00DA6FA0" w:rsidRDefault="00DA6FA0" w:rsidP="00A30A01">
      <w:pPr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5044C837" w14:textId="77777777" w:rsidTr="00495AF6">
        <w:trPr>
          <w:jc w:val="center"/>
        </w:trPr>
        <w:tc>
          <w:tcPr>
            <w:tcW w:w="5000" w:type="pct"/>
            <w:shd w:val="clear" w:color="auto" w:fill="00B050"/>
            <w:vAlign w:val="center"/>
          </w:tcPr>
          <w:p w14:paraId="5B9549C3" w14:textId="77777777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lastRenderedPageBreak/>
              <w:t>Rozdział 9</w:t>
            </w:r>
          </w:p>
          <w:p w14:paraId="093BA565" w14:textId="77777777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Termin związania ofertą</w:t>
            </w:r>
          </w:p>
        </w:tc>
      </w:tr>
    </w:tbl>
    <w:p w14:paraId="79C1CC7B" w14:textId="43EBF209" w:rsidR="00983918" w:rsidRPr="00927CB7" w:rsidRDefault="00983918" w:rsidP="00097C43">
      <w:pPr>
        <w:pStyle w:val="Tekstpodstawowy3"/>
        <w:numPr>
          <w:ilvl w:val="0"/>
          <w:numId w:val="1"/>
        </w:numPr>
        <w:spacing w:before="240" w:line="240" w:lineRule="auto"/>
        <w:ind w:left="709" w:hanging="709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Wykonawcy będą związani złożoną ofertą </w:t>
      </w:r>
      <w:r w:rsidR="00106133" w:rsidRPr="00927CB7">
        <w:rPr>
          <w:b/>
          <w:color w:val="000000"/>
          <w:sz w:val="22"/>
          <w:szCs w:val="22"/>
          <w:u w:val="single"/>
        </w:rPr>
        <w:t>przez okres 30 dni</w:t>
      </w:r>
      <w:r w:rsidR="00106133" w:rsidRPr="00927CB7">
        <w:rPr>
          <w:color w:val="000000"/>
          <w:sz w:val="22"/>
          <w:szCs w:val="22"/>
        </w:rPr>
        <w:t>.</w:t>
      </w:r>
      <w:r w:rsidRPr="00927CB7">
        <w:rPr>
          <w:color w:val="000000"/>
          <w:sz w:val="22"/>
          <w:szCs w:val="22"/>
        </w:rPr>
        <w:t xml:space="preserve"> Bieg terminu związania ofertą rozpoczyna się wraz z upływem terminu składania ofert. W przypadku wniesienia odwołania po upływie terminu składania ofert, bieg terminu związania ofertą ulega zawieszeniu do czasu ogłoszenia przez Izbę orzeczenia (art.182 ust.</w:t>
      </w:r>
      <w:r w:rsidR="00CE7F6D">
        <w:rPr>
          <w:color w:val="000000"/>
          <w:sz w:val="22"/>
          <w:szCs w:val="22"/>
        </w:rPr>
        <w:t xml:space="preserve"> </w:t>
      </w:r>
      <w:r w:rsidRPr="00927CB7">
        <w:rPr>
          <w:color w:val="000000"/>
          <w:sz w:val="22"/>
          <w:szCs w:val="22"/>
        </w:rPr>
        <w:t xml:space="preserve">6 ustawy </w:t>
      </w:r>
      <w:proofErr w:type="spellStart"/>
      <w:r w:rsidRPr="00927CB7">
        <w:rPr>
          <w:color w:val="000000"/>
          <w:sz w:val="22"/>
          <w:szCs w:val="22"/>
        </w:rPr>
        <w:t>Pzp</w:t>
      </w:r>
      <w:proofErr w:type="spellEnd"/>
      <w:r w:rsidRPr="00927CB7">
        <w:rPr>
          <w:color w:val="000000"/>
          <w:sz w:val="22"/>
          <w:szCs w:val="22"/>
        </w:rPr>
        <w:t>).</w:t>
      </w:r>
    </w:p>
    <w:p w14:paraId="1ACE771C" w14:textId="77777777" w:rsidR="00983918" w:rsidRDefault="00983918" w:rsidP="00097C43">
      <w:pPr>
        <w:pStyle w:val="Tekstpodstawowy3"/>
        <w:numPr>
          <w:ilvl w:val="0"/>
          <w:numId w:val="1"/>
        </w:numPr>
        <w:spacing w:after="240" w:line="240" w:lineRule="auto"/>
        <w:ind w:left="709" w:hanging="709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Wykonawca samodzielnie lub na wniosek Zamawiającego może przedłużyć termin związania ofertą, z tym że Zamawiający może tylko raz, co najmniej </w:t>
      </w:r>
      <w:r w:rsidRPr="00927CB7">
        <w:rPr>
          <w:b/>
          <w:color w:val="000000"/>
          <w:sz w:val="22"/>
          <w:szCs w:val="22"/>
          <w:u w:val="single"/>
        </w:rPr>
        <w:t xml:space="preserve">na 3 dni </w:t>
      </w:r>
      <w:r w:rsidRPr="00927CB7">
        <w:rPr>
          <w:color w:val="000000"/>
          <w:sz w:val="22"/>
          <w:szCs w:val="22"/>
        </w:rPr>
        <w:t xml:space="preserve">przed upływem terminu związania ofertą, zwrócić się do Wykonawców o wyrażenie zgody na przedłużenie tego terminu o oznaczony okres, nie dłuższy jednak </w:t>
      </w:r>
      <w:r w:rsidRPr="00927CB7">
        <w:rPr>
          <w:b/>
          <w:color w:val="000000"/>
          <w:sz w:val="22"/>
          <w:szCs w:val="22"/>
          <w:u w:val="single"/>
        </w:rPr>
        <w:t>niż 60 dni</w:t>
      </w:r>
      <w:r w:rsidRPr="00927CB7">
        <w:rPr>
          <w:color w:val="000000"/>
          <w:sz w:val="22"/>
          <w:szCs w:val="22"/>
        </w:rPr>
        <w:t>.</w:t>
      </w: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6C09E1" w:rsidRPr="00927CB7" w14:paraId="5D63FE8B" w14:textId="77777777" w:rsidTr="00495AF6">
        <w:trPr>
          <w:jc w:val="center"/>
        </w:trPr>
        <w:tc>
          <w:tcPr>
            <w:tcW w:w="5000" w:type="pct"/>
            <w:shd w:val="clear" w:color="auto" w:fill="00B050"/>
            <w:vAlign w:val="center"/>
          </w:tcPr>
          <w:p w14:paraId="7DBC1A5A" w14:textId="77777777" w:rsidR="006C09E1" w:rsidRPr="00927CB7" w:rsidRDefault="006C09E1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10</w:t>
            </w:r>
          </w:p>
          <w:p w14:paraId="344BDCD7" w14:textId="77777777" w:rsidR="006C09E1" w:rsidRPr="00927CB7" w:rsidRDefault="006C09E1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sposobu przygotowania ofert</w:t>
            </w:r>
          </w:p>
        </w:tc>
      </w:tr>
    </w:tbl>
    <w:p w14:paraId="6028FD8D" w14:textId="77777777" w:rsidR="006C09E1" w:rsidRPr="00927CB7" w:rsidRDefault="006C09E1" w:rsidP="00097C43">
      <w:pPr>
        <w:spacing w:before="240"/>
        <w:ind w:left="0" w:firstLine="0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>Wykonawca jest zobowiązany do przygotowania oferty zgodnie z wymogami Specyfikacji Istotnych Warunków Zamówienia oraz ustawy Prawo zamówień publicznych.</w:t>
      </w:r>
    </w:p>
    <w:p w14:paraId="1F93E902" w14:textId="77777777" w:rsidR="003142E1" w:rsidRPr="00927CB7" w:rsidRDefault="003142E1" w:rsidP="00097C43">
      <w:pPr>
        <w:numPr>
          <w:ilvl w:val="0"/>
          <w:numId w:val="6"/>
        </w:numPr>
        <w:spacing w:after="60"/>
        <w:ind w:left="567" w:hanging="567"/>
        <w:rPr>
          <w:sz w:val="22"/>
          <w:szCs w:val="22"/>
        </w:rPr>
      </w:pPr>
      <w:r w:rsidRPr="00927CB7">
        <w:rPr>
          <w:b/>
          <w:sz w:val="22"/>
          <w:szCs w:val="22"/>
        </w:rPr>
        <w:t>Wymagania podstawowe</w:t>
      </w:r>
      <w:r w:rsidRPr="00927CB7">
        <w:rPr>
          <w:sz w:val="22"/>
          <w:szCs w:val="22"/>
        </w:rPr>
        <w:t>:</w:t>
      </w:r>
    </w:p>
    <w:p w14:paraId="085EC2F4" w14:textId="77777777" w:rsidR="00384E7B" w:rsidRPr="00927CB7" w:rsidRDefault="003142E1" w:rsidP="00097C43">
      <w:pPr>
        <w:numPr>
          <w:ilvl w:val="0"/>
          <w:numId w:val="15"/>
        </w:numPr>
        <w:spacing w:after="60"/>
        <w:ind w:left="1247" w:hanging="680"/>
        <w:rPr>
          <w:sz w:val="22"/>
          <w:szCs w:val="22"/>
        </w:rPr>
      </w:pPr>
      <w:r w:rsidRPr="00927CB7">
        <w:rPr>
          <w:sz w:val="22"/>
          <w:szCs w:val="22"/>
        </w:rPr>
        <w:t xml:space="preserve">Każdy Wykonawca może złożyć </w:t>
      </w:r>
      <w:r w:rsidRPr="00927CB7">
        <w:rPr>
          <w:sz w:val="22"/>
          <w:szCs w:val="22"/>
          <w:u w:val="single"/>
        </w:rPr>
        <w:t>tylko jedną ofertę</w:t>
      </w:r>
      <w:r w:rsidRPr="00927CB7">
        <w:rPr>
          <w:sz w:val="22"/>
          <w:szCs w:val="22"/>
        </w:rPr>
        <w:t>,</w:t>
      </w:r>
    </w:p>
    <w:p w14:paraId="3669BA39" w14:textId="272E25C7" w:rsidR="00384E7B" w:rsidRPr="00E61F1C" w:rsidRDefault="00384E7B" w:rsidP="00097C43">
      <w:pPr>
        <w:numPr>
          <w:ilvl w:val="0"/>
          <w:numId w:val="15"/>
        </w:numPr>
        <w:spacing w:after="60"/>
        <w:ind w:left="1247" w:hanging="680"/>
        <w:rPr>
          <w:sz w:val="22"/>
          <w:szCs w:val="22"/>
        </w:rPr>
      </w:pPr>
      <w:r w:rsidRPr="00E61F1C">
        <w:rPr>
          <w:sz w:val="22"/>
          <w:szCs w:val="22"/>
        </w:rPr>
        <w:t>Zamawiający dopuszcza składanie ofert w niniejszym postępowaniu w formie pisemnej</w:t>
      </w:r>
      <w:r w:rsidR="008B608C">
        <w:rPr>
          <w:sz w:val="22"/>
          <w:szCs w:val="22"/>
        </w:rPr>
        <w:t>:</w:t>
      </w:r>
    </w:p>
    <w:p w14:paraId="1119DD4C" w14:textId="77777777" w:rsidR="00EF5CDF" w:rsidRPr="00E61F1C" w:rsidRDefault="003142E1" w:rsidP="00097C43">
      <w:pPr>
        <w:numPr>
          <w:ilvl w:val="0"/>
          <w:numId w:val="15"/>
        </w:numPr>
        <w:spacing w:after="60"/>
        <w:ind w:left="1247" w:hanging="680"/>
        <w:rPr>
          <w:sz w:val="22"/>
          <w:szCs w:val="22"/>
        </w:rPr>
      </w:pPr>
      <w:r w:rsidRPr="00927CB7">
        <w:rPr>
          <w:sz w:val="22"/>
          <w:szCs w:val="22"/>
        </w:rPr>
        <w:t>Oferta musi być podpisana przez osoby upoważnione do reprezentowania Wykonawcy (Wykonawców wspólnie ubiegających się o udzielenie zamówienia). Oznacza to, iż jeżeli z dokumentu(-ów) określającego(-</w:t>
      </w:r>
      <w:proofErr w:type="spellStart"/>
      <w:r w:rsidRPr="00927CB7">
        <w:rPr>
          <w:sz w:val="22"/>
          <w:szCs w:val="22"/>
        </w:rPr>
        <w:t>ych</w:t>
      </w:r>
      <w:proofErr w:type="spellEnd"/>
      <w:r w:rsidRPr="00927CB7">
        <w:rPr>
          <w:sz w:val="22"/>
          <w:szCs w:val="22"/>
        </w:rPr>
        <w:t xml:space="preserve">) status prawny Wykonawcy(-ów) lub pełnomocnictwa (pełnomocnictw) wynika, iż do reprezentowania Wykonawcy(-ów) upoważnionych jest łącznie kilka osób dokumenty wchodzące w skład oferty muszą być podpisane przez wszystkie te </w:t>
      </w:r>
      <w:r w:rsidRPr="00E61F1C">
        <w:rPr>
          <w:sz w:val="22"/>
          <w:szCs w:val="22"/>
        </w:rPr>
        <w:t>osoby.</w:t>
      </w:r>
      <w:r w:rsidR="00EF5CDF" w:rsidRPr="00E61F1C">
        <w:rPr>
          <w:sz w:val="22"/>
          <w:szCs w:val="22"/>
        </w:rPr>
        <w:t xml:space="preserve"> </w:t>
      </w:r>
    </w:p>
    <w:p w14:paraId="71FF17A4" w14:textId="46CF237D" w:rsidR="003142E1" w:rsidRDefault="003142E1" w:rsidP="00097C43">
      <w:pPr>
        <w:numPr>
          <w:ilvl w:val="0"/>
          <w:numId w:val="15"/>
        </w:numPr>
        <w:spacing w:after="60"/>
        <w:ind w:left="1247" w:hanging="680"/>
        <w:rPr>
          <w:sz w:val="22"/>
          <w:szCs w:val="22"/>
        </w:rPr>
      </w:pPr>
      <w:r w:rsidRPr="00927CB7">
        <w:rPr>
          <w:sz w:val="22"/>
          <w:szCs w:val="22"/>
          <w:u w:val="single"/>
        </w:rPr>
        <w:t>Pełnomocnictwo</w:t>
      </w:r>
      <w:r w:rsidRPr="00927CB7">
        <w:rPr>
          <w:sz w:val="22"/>
          <w:szCs w:val="22"/>
        </w:rPr>
        <w:t xml:space="preserve"> - w przypadku gdy ofertę podpisują osoby, których upoważnienie do reprezentacji nie wynika z dokumentów rejestrowych, wystawione w formie oryginału lub kopii poświadczonej notarialnie. Z treści pełnomocnictwa musi wynikać, czy pełnomocnik jest uprawniony do reprezentowania Wykonawcy w postępowaniu o udzielenie zamówienia, czy do występowania w postępowaniu </w:t>
      </w:r>
      <w:r w:rsidR="007B308F">
        <w:rPr>
          <w:sz w:val="22"/>
          <w:szCs w:val="22"/>
        </w:rPr>
        <w:t xml:space="preserve">                          </w:t>
      </w:r>
      <w:r w:rsidRPr="00927CB7">
        <w:rPr>
          <w:sz w:val="22"/>
          <w:szCs w:val="22"/>
        </w:rPr>
        <w:t>i również do zawarcia umowy w sprawie zamówienia publicznego.</w:t>
      </w:r>
    </w:p>
    <w:p w14:paraId="067D67B9" w14:textId="3A2A1326" w:rsidR="003142E1" w:rsidRPr="00927CB7" w:rsidRDefault="003142E1" w:rsidP="00097C43">
      <w:pPr>
        <w:numPr>
          <w:ilvl w:val="0"/>
          <w:numId w:val="15"/>
        </w:numPr>
        <w:ind w:left="1247" w:hanging="680"/>
        <w:rPr>
          <w:sz w:val="22"/>
          <w:szCs w:val="22"/>
        </w:rPr>
      </w:pPr>
      <w:r w:rsidRPr="00927CB7">
        <w:rPr>
          <w:sz w:val="22"/>
          <w:szCs w:val="22"/>
        </w:rPr>
        <w:t>Wykonawca ponosi wszelkie koszty związane z przygotowaniem i złożeniem oferty,</w:t>
      </w:r>
      <w:r w:rsidRPr="00927CB7">
        <w:rPr>
          <w:color w:val="000000"/>
          <w:sz w:val="22"/>
          <w:szCs w:val="22"/>
        </w:rPr>
        <w:t xml:space="preserve"> z zastrzeżeniem art.</w:t>
      </w:r>
      <w:r w:rsidR="00734733">
        <w:rPr>
          <w:color w:val="000000"/>
          <w:sz w:val="22"/>
          <w:szCs w:val="22"/>
        </w:rPr>
        <w:t xml:space="preserve"> </w:t>
      </w:r>
      <w:r w:rsidRPr="00927CB7">
        <w:rPr>
          <w:color w:val="000000"/>
          <w:sz w:val="22"/>
          <w:szCs w:val="22"/>
        </w:rPr>
        <w:t xml:space="preserve">93 ust.4 ustawy </w:t>
      </w:r>
      <w:proofErr w:type="spellStart"/>
      <w:r w:rsidRPr="00927CB7">
        <w:rPr>
          <w:color w:val="000000"/>
          <w:sz w:val="22"/>
          <w:szCs w:val="22"/>
        </w:rPr>
        <w:t>Pzp</w:t>
      </w:r>
      <w:proofErr w:type="spellEnd"/>
      <w:r w:rsidRPr="00927CB7">
        <w:rPr>
          <w:color w:val="000000"/>
          <w:sz w:val="22"/>
          <w:szCs w:val="22"/>
        </w:rPr>
        <w:t>.</w:t>
      </w:r>
    </w:p>
    <w:p w14:paraId="1400D104" w14:textId="77777777" w:rsidR="003142E1" w:rsidRDefault="006C09E1" w:rsidP="00097C43">
      <w:pPr>
        <w:numPr>
          <w:ilvl w:val="0"/>
          <w:numId w:val="15"/>
        </w:numPr>
        <w:ind w:left="1247" w:hanging="680"/>
        <w:rPr>
          <w:sz w:val="22"/>
          <w:szCs w:val="22"/>
        </w:rPr>
      </w:pPr>
      <w:r w:rsidRPr="00927CB7">
        <w:rPr>
          <w:sz w:val="22"/>
          <w:szCs w:val="22"/>
        </w:rPr>
        <w:t xml:space="preserve">Dokumenty lub oświadczenia, sporządzone w języku obcym są składane wraz </w:t>
      </w:r>
      <w:r w:rsidRPr="00927CB7">
        <w:rPr>
          <w:sz w:val="22"/>
          <w:szCs w:val="22"/>
        </w:rPr>
        <w:br/>
        <w:t>z tłumaczeniem na język polski.</w:t>
      </w:r>
    </w:p>
    <w:p w14:paraId="29D04802" w14:textId="77777777" w:rsidR="006C09E1" w:rsidRPr="00CA32E6" w:rsidRDefault="006C09E1" w:rsidP="00097C43">
      <w:pPr>
        <w:numPr>
          <w:ilvl w:val="0"/>
          <w:numId w:val="6"/>
        </w:numPr>
        <w:spacing w:after="60"/>
        <w:ind w:left="567" w:hanging="567"/>
        <w:rPr>
          <w:b/>
          <w:color w:val="000000"/>
          <w:sz w:val="22"/>
          <w:szCs w:val="22"/>
        </w:rPr>
      </w:pPr>
      <w:r w:rsidRPr="00CA32E6">
        <w:rPr>
          <w:b/>
          <w:color w:val="000000"/>
          <w:sz w:val="22"/>
          <w:szCs w:val="22"/>
        </w:rPr>
        <w:t>Dokumenty składane przez wszystkich Wykonawców do upływu terminu składania ofert</w:t>
      </w:r>
      <w:r w:rsidRPr="00CA32E6">
        <w:rPr>
          <w:color w:val="000000"/>
          <w:sz w:val="22"/>
          <w:szCs w:val="22"/>
        </w:rPr>
        <w:t>:</w:t>
      </w:r>
    </w:p>
    <w:p w14:paraId="366747F9" w14:textId="241407C4" w:rsidR="00CA32E6" w:rsidRPr="00CA32E6" w:rsidRDefault="003142E1" w:rsidP="00097C43">
      <w:pPr>
        <w:numPr>
          <w:ilvl w:val="0"/>
          <w:numId w:val="17"/>
        </w:numPr>
        <w:spacing w:before="120" w:after="60"/>
        <w:ind w:left="1247" w:hanging="680"/>
        <w:rPr>
          <w:b/>
          <w:sz w:val="22"/>
          <w:szCs w:val="22"/>
        </w:rPr>
      </w:pPr>
      <w:r w:rsidRPr="00CA32E6">
        <w:rPr>
          <w:sz w:val="22"/>
          <w:szCs w:val="22"/>
        </w:rPr>
        <w:t xml:space="preserve">Wypełniony </w:t>
      </w:r>
      <w:r w:rsidR="00E61F1C" w:rsidRPr="00CA32E6">
        <w:rPr>
          <w:sz w:val="22"/>
          <w:szCs w:val="22"/>
        </w:rPr>
        <w:t xml:space="preserve">i podpisany </w:t>
      </w:r>
      <w:r w:rsidRPr="00CA32E6">
        <w:rPr>
          <w:b/>
          <w:sz w:val="22"/>
          <w:szCs w:val="22"/>
        </w:rPr>
        <w:t>Formularz Ofertowy</w:t>
      </w:r>
      <w:r w:rsidRPr="00CA32E6">
        <w:rPr>
          <w:sz w:val="22"/>
          <w:szCs w:val="22"/>
        </w:rPr>
        <w:t xml:space="preserve">, sporządzony na podstawie wzoru stanowiącego </w:t>
      </w:r>
      <w:r w:rsidRPr="00CA32E6">
        <w:rPr>
          <w:b/>
          <w:i/>
          <w:color w:val="0070C0"/>
          <w:sz w:val="22"/>
          <w:szCs w:val="22"/>
        </w:rPr>
        <w:t>Załącznik nr 1</w:t>
      </w:r>
      <w:r w:rsidRPr="00CA32E6">
        <w:rPr>
          <w:b/>
          <w:i/>
          <w:sz w:val="22"/>
          <w:szCs w:val="22"/>
        </w:rPr>
        <w:t xml:space="preserve"> do SIWZ</w:t>
      </w:r>
      <w:r w:rsidR="000A5A1E">
        <w:rPr>
          <w:sz w:val="22"/>
          <w:szCs w:val="22"/>
        </w:rPr>
        <w:t>,</w:t>
      </w:r>
    </w:p>
    <w:p w14:paraId="06DA7A98" w14:textId="0DE8EEEC" w:rsidR="003142E1" w:rsidRDefault="003142E1" w:rsidP="00097C43">
      <w:pPr>
        <w:numPr>
          <w:ilvl w:val="0"/>
          <w:numId w:val="17"/>
        </w:numPr>
        <w:spacing w:before="120" w:after="60"/>
        <w:ind w:left="1247" w:hanging="680"/>
        <w:rPr>
          <w:b/>
          <w:sz w:val="22"/>
          <w:szCs w:val="22"/>
        </w:rPr>
      </w:pPr>
      <w:r w:rsidRPr="00CA32E6">
        <w:rPr>
          <w:b/>
          <w:i/>
          <w:color w:val="0070C0"/>
          <w:sz w:val="22"/>
          <w:szCs w:val="22"/>
        </w:rPr>
        <w:t>Załącznik nr 2</w:t>
      </w:r>
      <w:r w:rsidRPr="00CA32E6">
        <w:rPr>
          <w:b/>
          <w:i/>
          <w:sz w:val="22"/>
          <w:szCs w:val="22"/>
        </w:rPr>
        <w:t xml:space="preserve"> do SIWZ</w:t>
      </w:r>
      <w:r w:rsidRPr="00CA32E6">
        <w:rPr>
          <w:sz w:val="22"/>
          <w:szCs w:val="22"/>
        </w:rPr>
        <w:t xml:space="preserve"> obejmujący oświadczenie Wykonawcy, o którym mowa w art. 25a ust.1 ustawy </w:t>
      </w:r>
      <w:proofErr w:type="spellStart"/>
      <w:r w:rsidRPr="00CA32E6">
        <w:rPr>
          <w:sz w:val="22"/>
          <w:szCs w:val="22"/>
        </w:rPr>
        <w:t>Pzp</w:t>
      </w:r>
      <w:proofErr w:type="spellEnd"/>
      <w:r w:rsidR="00384E7B" w:rsidRPr="00CA32E6">
        <w:rPr>
          <w:sz w:val="22"/>
          <w:szCs w:val="22"/>
        </w:rPr>
        <w:t xml:space="preserve"> </w:t>
      </w:r>
      <w:r w:rsidR="00384E7B" w:rsidRPr="00CA32E6">
        <w:rPr>
          <w:b/>
          <w:sz w:val="22"/>
          <w:szCs w:val="22"/>
        </w:rPr>
        <w:t xml:space="preserve">(oświadczenie potwierdzające brak podstaw </w:t>
      </w:r>
      <w:r w:rsidR="007B308F">
        <w:rPr>
          <w:b/>
          <w:sz w:val="22"/>
          <w:szCs w:val="22"/>
        </w:rPr>
        <w:t xml:space="preserve">                               </w:t>
      </w:r>
      <w:r w:rsidR="000A5A1E">
        <w:rPr>
          <w:b/>
          <w:sz w:val="22"/>
          <w:szCs w:val="22"/>
        </w:rPr>
        <w:t>do wykluczenia),</w:t>
      </w:r>
    </w:p>
    <w:p w14:paraId="40403A73" w14:textId="77777777" w:rsidR="00443218" w:rsidRDefault="00D06780" w:rsidP="00443218">
      <w:pPr>
        <w:numPr>
          <w:ilvl w:val="0"/>
          <w:numId w:val="17"/>
        </w:numPr>
        <w:spacing w:before="120" w:after="60"/>
        <w:ind w:left="1247" w:hanging="680"/>
        <w:rPr>
          <w:b/>
          <w:color w:val="000000"/>
          <w:sz w:val="22"/>
          <w:szCs w:val="22"/>
        </w:rPr>
      </w:pPr>
      <w:r w:rsidRPr="00CA32E6">
        <w:rPr>
          <w:b/>
          <w:i/>
          <w:color w:val="0070C0"/>
          <w:sz w:val="22"/>
          <w:szCs w:val="22"/>
        </w:rPr>
        <w:t>Załącznik nr 3</w:t>
      </w:r>
      <w:r w:rsidRPr="00CA32E6">
        <w:rPr>
          <w:b/>
          <w:i/>
          <w:sz w:val="22"/>
          <w:szCs w:val="22"/>
        </w:rPr>
        <w:t xml:space="preserve"> do SIWZ</w:t>
      </w:r>
      <w:r w:rsidRPr="00CA32E6">
        <w:rPr>
          <w:sz w:val="22"/>
          <w:szCs w:val="22"/>
        </w:rPr>
        <w:t xml:space="preserve"> obejmujący oświadczenie Wykonawcy, o którym mowa w pkt.6.3. SIWZ </w:t>
      </w:r>
      <w:r w:rsidRPr="00CA32E6">
        <w:rPr>
          <w:b/>
          <w:sz w:val="22"/>
          <w:szCs w:val="22"/>
        </w:rPr>
        <w:t>(oświadczenie potwierdzające spełnianie warunków udziału)</w:t>
      </w:r>
      <w:r w:rsidRPr="00CA32E6">
        <w:rPr>
          <w:sz w:val="22"/>
          <w:szCs w:val="22"/>
        </w:rPr>
        <w:t>;</w:t>
      </w:r>
    </w:p>
    <w:p w14:paraId="2F1224A1" w14:textId="12C9BE61" w:rsidR="00443218" w:rsidRPr="00443218" w:rsidRDefault="00CA32E6" w:rsidP="00443218">
      <w:pPr>
        <w:numPr>
          <w:ilvl w:val="0"/>
          <w:numId w:val="17"/>
        </w:numPr>
        <w:spacing w:before="120" w:after="60"/>
        <w:ind w:left="1247" w:hanging="680"/>
        <w:rPr>
          <w:b/>
          <w:color w:val="000000"/>
          <w:sz w:val="22"/>
          <w:szCs w:val="22"/>
        </w:rPr>
      </w:pPr>
      <w:r w:rsidRPr="00443218">
        <w:rPr>
          <w:b/>
          <w:i/>
          <w:color w:val="0070C0"/>
          <w:sz w:val="22"/>
          <w:szCs w:val="22"/>
        </w:rPr>
        <w:lastRenderedPageBreak/>
        <w:t>Załącznik nr 7</w:t>
      </w:r>
      <w:r w:rsidRPr="00443218">
        <w:rPr>
          <w:sz w:val="22"/>
          <w:szCs w:val="22"/>
        </w:rPr>
        <w:t xml:space="preserve"> </w:t>
      </w:r>
      <w:r w:rsidRPr="00443218">
        <w:rPr>
          <w:b/>
          <w:i/>
          <w:sz w:val="22"/>
          <w:szCs w:val="22"/>
        </w:rPr>
        <w:t>do SIWZ</w:t>
      </w:r>
      <w:r w:rsidRPr="00443218">
        <w:rPr>
          <w:sz w:val="22"/>
          <w:szCs w:val="22"/>
        </w:rPr>
        <w:t xml:space="preserve"> tj. Zobowiązanie - dokumenty potwierdzające dysponowanie zasobami innych podmiotów na zasadach określonych w art. 22a ustawy </w:t>
      </w:r>
      <w:proofErr w:type="spellStart"/>
      <w:r w:rsidRPr="00443218">
        <w:rPr>
          <w:sz w:val="22"/>
          <w:szCs w:val="22"/>
        </w:rPr>
        <w:t>Pzp</w:t>
      </w:r>
      <w:proofErr w:type="spellEnd"/>
      <w:r w:rsidRPr="00443218">
        <w:rPr>
          <w:sz w:val="22"/>
          <w:szCs w:val="22"/>
        </w:rPr>
        <w:t xml:space="preserve">  - jeśli Wykonawca polega na zdolnościac</w:t>
      </w:r>
      <w:r w:rsidR="000A5A1E">
        <w:rPr>
          <w:sz w:val="22"/>
          <w:szCs w:val="22"/>
        </w:rPr>
        <w:t>h lub sytuacji innych podmiotów,</w:t>
      </w:r>
      <w:r w:rsidR="00443218" w:rsidRPr="00443218">
        <w:rPr>
          <w:b/>
          <w:i/>
          <w:color w:val="0070C0"/>
          <w:sz w:val="22"/>
          <w:szCs w:val="22"/>
        </w:rPr>
        <w:t xml:space="preserve"> </w:t>
      </w:r>
    </w:p>
    <w:p w14:paraId="79F276CF" w14:textId="74BD9FD6" w:rsidR="00927CB7" w:rsidRPr="00CA32E6" w:rsidRDefault="003142E1" w:rsidP="00097C43">
      <w:pPr>
        <w:numPr>
          <w:ilvl w:val="0"/>
          <w:numId w:val="17"/>
        </w:numPr>
        <w:spacing w:before="120" w:after="60"/>
        <w:ind w:left="1247" w:hanging="680"/>
        <w:rPr>
          <w:sz w:val="22"/>
          <w:szCs w:val="22"/>
        </w:rPr>
      </w:pPr>
      <w:r w:rsidRPr="00CA32E6">
        <w:rPr>
          <w:b/>
          <w:sz w:val="22"/>
          <w:szCs w:val="22"/>
        </w:rPr>
        <w:t>Pełnomocnictwo</w:t>
      </w:r>
      <w:r w:rsidR="000A5A1E">
        <w:rPr>
          <w:sz w:val="22"/>
          <w:szCs w:val="22"/>
        </w:rPr>
        <w:t xml:space="preserve"> – jeżeli dotyczy,</w:t>
      </w:r>
    </w:p>
    <w:p w14:paraId="65C4ED24" w14:textId="77777777" w:rsidR="003142E1" w:rsidRPr="00DB033F" w:rsidRDefault="003142E1" w:rsidP="00097C43">
      <w:pPr>
        <w:numPr>
          <w:ilvl w:val="0"/>
          <w:numId w:val="17"/>
        </w:numPr>
        <w:spacing w:before="120" w:after="60"/>
        <w:ind w:left="1247" w:hanging="680"/>
        <w:rPr>
          <w:sz w:val="22"/>
          <w:szCs w:val="22"/>
        </w:rPr>
      </w:pPr>
      <w:r w:rsidRPr="00CA32E6">
        <w:rPr>
          <w:b/>
          <w:sz w:val="22"/>
          <w:szCs w:val="22"/>
        </w:rPr>
        <w:t>Oświadczenia i/lub dokumenty</w:t>
      </w:r>
      <w:r w:rsidRPr="00CA32E6">
        <w:rPr>
          <w:sz w:val="22"/>
          <w:szCs w:val="22"/>
        </w:rPr>
        <w:t xml:space="preserve">, na podstawie których, Zamawiający dokona oceny </w:t>
      </w:r>
      <w:r w:rsidRPr="00DB033F">
        <w:rPr>
          <w:sz w:val="22"/>
          <w:szCs w:val="22"/>
        </w:rPr>
        <w:t xml:space="preserve">skuteczności zastrzeżenia informacji zawartych w ofercie, </w:t>
      </w:r>
      <w:r w:rsidRPr="00DB033F">
        <w:rPr>
          <w:b/>
          <w:sz w:val="22"/>
          <w:szCs w:val="22"/>
        </w:rPr>
        <w:t>stanowiących tajemnicę przedsiębiorstwa</w:t>
      </w:r>
      <w:r w:rsidRPr="00DB033F">
        <w:rPr>
          <w:sz w:val="22"/>
          <w:szCs w:val="22"/>
        </w:rPr>
        <w:t>, w rozumieniu przepisów o zwalczaniu nieuczciwej konkurencji (</w:t>
      </w:r>
      <w:r w:rsidRPr="00DB033F">
        <w:rPr>
          <w:i/>
          <w:sz w:val="22"/>
          <w:szCs w:val="22"/>
        </w:rPr>
        <w:t>jeżeli Wykonawca zastrzega takie informacje</w:t>
      </w:r>
      <w:r w:rsidRPr="00DB033F">
        <w:rPr>
          <w:sz w:val="22"/>
          <w:szCs w:val="22"/>
        </w:rPr>
        <w:t xml:space="preserve">). </w:t>
      </w:r>
    </w:p>
    <w:p w14:paraId="4ECA675A" w14:textId="1D63D396" w:rsidR="005B7568" w:rsidRPr="00DB033F" w:rsidRDefault="005B7568" w:rsidP="00097C43">
      <w:pPr>
        <w:numPr>
          <w:ilvl w:val="0"/>
          <w:numId w:val="17"/>
        </w:numPr>
        <w:spacing w:before="120" w:after="60"/>
        <w:ind w:left="1247" w:hanging="680"/>
        <w:rPr>
          <w:sz w:val="22"/>
          <w:szCs w:val="22"/>
        </w:rPr>
      </w:pPr>
      <w:r w:rsidRPr="00DB033F">
        <w:rPr>
          <w:b/>
          <w:sz w:val="22"/>
          <w:szCs w:val="22"/>
        </w:rPr>
        <w:t xml:space="preserve">Specyfikacja techniczna oferowanego </w:t>
      </w:r>
      <w:r w:rsidR="008B608C" w:rsidRPr="00DB033F">
        <w:rPr>
          <w:b/>
          <w:sz w:val="22"/>
          <w:szCs w:val="22"/>
        </w:rPr>
        <w:t xml:space="preserve">przedmiotu zamówienia przygotowana </w:t>
      </w:r>
      <w:r w:rsidRPr="00DB033F">
        <w:rPr>
          <w:sz w:val="22"/>
          <w:szCs w:val="22"/>
        </w:rPr>
        <w:t xml:space="preserve"> zgodnie z wytyc</w:t>
      </w:r>
      <w:r w:rsidR="008B608C" w:rsidRPr="00DB033F">
        <w:rPr>
          <w:sz w:val="22"/>
          <w:szCs w:val="22"/>
        </w:rPr>
        <w:t>znymi, o których mowa w pkt. 3.4</w:t>
      </w:r>
      <w:r w:rsidRPr="00DB033F">
        <w:rPr>
          <w:sz w:val="22"/>
          <w:szCs w:val="22"/>
        </w:rPr>
        <w:t xml:space="preserve"> SIWZ.</w:t>
      </w:r>
    </w:p>
    <w:p w14:paraId="2982BAF4" w14:textId="47A31214" w:rsidR="00F5765D" w:rsidRPr="00DB033F" w:rsidRDefault="00F5765D" w:rsidP="00097C43">
      <w:pPr>
        <w:numPr>
          <w:ilvl w:val="0"/>
          <w:numId w:val="17"/>
        </w:numPr>
        <w:spacing w:before="120" w:after="60"/>
        <w:ind w:left="1247" w:hanging="680"/>
        <w:rPr>
          <w:sz w:val="22"/>
          <w:szCs w:val="22"/>
        </w:rPr>
      </w:pPr>
      <w:r w:rsidRPr="00DB033F">
        <w:rPr>
          <w:b/>
          <w:sz w:val="22"/>
          <w:szCs w:val="22"/>
        </w:rPr>
        <w:t>Deklaracja zgodności CE</w:t>
      </w:r>
      <w:r w:rsidR="00F92FD7" w:rsidRPr="00DB033F">
        <w:rPr>
          <w:b/>
          <w:sz w:val="22"/>
          <w:szCs w:val="22"/>
        </w:rPr>
        <w:t>.</w:t>
      </w:r>
    </w:p>
    <w:p w14:paraId="45EBC967" w14:textId="77777777" w:rsidR="0086661E" w:rsidRPr="00DB033F" w:rsidRDefault="0086661E" w:rsidP="00097C43">
      <w:pPr>
        <w:numPr>
          <w:ilvl w:val="0"/>
          <w:numId w:val="6"/>
        </w:numPr>
        <w:spacing w:after="60"/>
        <w:ind w:left="567" w:hanging="567"/>
        <w:rPr>
          <w:b/>
          <w:color w:val="000000"/>
          <w:sz w:val="22"/>
          <w:szCs w:val="22"/>
        </w:rPr>
      </w:pPr>
      <w:r w:rsidRPr="00DB033F">
        <w:rPr>
          <w:b/>
          <w:color w:val="000000"/>
          <w:sz w:val="22"/>
          <w:szCs w:val="22"/>
        </w:rPr>
        <w:t>Tajemnica przedsiębiorstwa</w:t>
      </w:r>
    </w:p>
    <w:p w14:paraId="019A48DE" w14:textId="5F344FE3" w:rsidR="003142E1" w:rsidRPr="00927CB7" w:rsidRDefault="003142E1" w:rsidP="00097C43">
      <w:pPr>
        <w:numPr>
          <w:ilvl w:val="0"/>
          <w:numId w:val="29"/>
        </w:numPr>
        <w:spacing w:after="60"/>
        <w:ind w:left="1276" w:hanging="709"/>
        <w:rPr>
          <w:color w:val="000000"/>
          <w:sz w:val="22"/>
          <w:szCs w:val="22"/>
        </w:rPr>
      </w:pPr>
      <w:r w:rsidRPr="00DB033F">
        <w:rPr>
          <w:color w:val="000000"/>
          <w:sz w:val="22"/>
          <w:szCs w:val="22"/>
        </w:rPr>
        <w:t>Zgodnie z art.</w:t>
      </w:r>
      <w:r w:rsidR="00CE7F6D" w:rsidRPr="00DB033F">
        <w:rPr>
          <w:color w:val="000000"/>
          <w:sz w:val="22"/>
          <w:szCs w:val="22"/>
        </w:rPr>
        <w:t xml:space="preserve"> </w:t>
      </w:r>
      <w:r w:rsidRPr="00DB033F">
        <w:rPr>
          <w:color w:val="000000"/>
          <w:sz w:val="22"/>
          <w:szCs w:val="22"/>
        </w:rPr>
        <w:t>8 ust.3 ustawy</w:t>
      </w:r>
      <w:r w:rsidRPr="00927CB7">
        <w:rPr>
          <w:color w:val="000000"/>
          <w:sz w:val="22"/>
          <w:szCs w:val="22"/>
        </w:rPr>
        <w:t xml:space="preserve"> </w:t>
      </w:r>
      <w:proofErr w:type="spellStart"/>
      <w:r w:rsidRPr="00927CB7">
        <w:rPr>
          <w:color w:val="000000"/>
          <w:sz w:val="22"/>
          <w:szCs w:val="22"/>
        </w:rPr>
        <w:t>Pzp</w:t>
      </w:r>
      <w:proofErr w:type="spellEnd"/>
      <w:r w:rsidRPr="00927CB7">
        <w:rPr>
          <w:color w:val="000000"/>
          <w:sz w:val="22"/>
          <w:szCs w:val="22"/>
        </w:rPr>
        <w:t xml:space="preserve">, nie ujawnia się informacji stanowiących tajemnicę przedsiębiorstwa, jeżeli Wykonawca nie później niż w terminie składania ofert, zastrzegł że nie mogą być one udostępniane oraz wykazał iż zastrzeżone informacje stanowią tajemnicę przedsiębiorstwa. W związku </w:t>
      </w:r>
      <w:r w:rsidR="00D66956">
        <w:rPr>
          <w:color w:val="000000"/>
          <w:sz w:val="22"/>
          <w:szCs w:val="22"/>
        </w:rPr>
        <w:t xml:space="preserve">                                  </w:t>
      </w:r>
      <w:r w:rsidRPr="00927CB7">
        <w:rPr>
          <w:color w:val="000000"/>
          <w:sz w:val="22"/>
          <w:szCs w:val="22"/>
        </w:rPr>
        <w:t xml:space="preserve">z powyższym Wykonawca, </w:t>
      </w:r>
      <w:r w:rsidR="00086543">
        <w:rPr>
          <w:color w:val="000000"/>
          <w:sz w:val="22"/>
          <w:szCs w:val="22"/>
        </w:rPr>
        <w:t>musi</w:t>
      </w:r>
      <w:r w:rsidRPr="00927CB7">
        <w:rPr>
          <w:color w:val="000000"/>
          <w:sz w:val="22"/>
          <w:szCs w:val="22"/>
        </w:rPr>
        <w:t xml:space="preserve"> wskazać (zastrzec) w ofercie informacje stanowiące tajemnicę przedsiębiorstwa, w rozumieniu przepisów o zwalczaniu nieuczciwej konkurencji oraz wykazać iż te informację takową tajemnicę stanowią.</w:t>
      </w:r>
    </w:p>
    <w:p w14:paraId="16EA14F6" w14:textId="74E99BF1" w:rsidR="00812AD3" w:rsidRPr="00927CB7" w:rsidRDefault="00812AD3" w:rsidP="00097C43">
      <w:pPr>
        <w:numPr>
          <w:ilvl w:val="0"/>
          <w:numId w:val="29"/>
        </w:numPr>
        <w:spacing w:after="60"/>
        <w:ind w:left="1276" w:hanging="709"/>
        <w:rPr>
          <w:i/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W myśl art.11 ust.2 Ustawy z dnia 16 kwietnia 1993 O zwalczaniu nieuczciwej konkurencji: </w:t>
      </w:r>
      <w:r w:rsidRPr="00927CB7">
        <w:rPr>
          <w:i/>
          <w:color w:val="000000"/>
          <w:sz w:val="22"/>
          <w:szCs w:val="22"/>
        </w:rPr>
        <w:t xml:space="preserve">„Przez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</w:t>
      </w:r>
      <w:r w:rsidR="00D66956">
        <w:rPr>
          <w:i/>
          <w:color w:val="000000"/>
          <w:sz w:val="22"/>
          <w:szCs w:val="22"/>
        </w:rPr>
        <w:t xml:space="preserve">                                     </w:t>
      </w:r>
      <w:r w:rsidRPr="00927CB7">
        <w:rPr>
          <w:i/>
          <w:color w:val="000000"/>
          <w:sz w:val="22"/>
          <w:szCs w:val="22"/>
        </w:rPr>
        <w:t>w poufności”.</w:t>
      </w:r>
    </w:p>
    <w:p w14:paraId="2D32F092" w14:textId="77777777" w:rsidR="0086661E" w:rsidRPr="00927CB7" w:rsidRDefault="0086661E" w:rsidP="00097C43">
      <w:pPr>
        <w:numPr>
          <w:ilvl w:val="0"/>
          <w:numId w:val="29"/>
        </w:numPr>
        <w:tabs>
          <w:tab w:val="num" w:pos="709"/>
        </w:tabs>
        <w:spacing w:after="60"/>
        <w:ind w:left="1276" w:hanging="709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Nie można zastrzec informacji, o których mowa w art. 86 ust. 4 ustawy </w:t>
      </w:r>
      <w:proofErr w:type="spellStart"/>
      <w:r w:rsidRPr="00927CB7">
        <w:rPr>
          <w:color w:val="000000"/>
          <w:sz w:val="22"/>
          <w:szCs w:val="22"/>
        </w:rPr>
        <w:t>Pzp</w:t>
      </w:r>
      <w:proofErr w:type="spellEnd"/>
      <w:r w:rsidRPr="00927CB7">
        <w:rPr>
          <w:color w:val="000000"/>
          <w:sz w:val="22"/>
          <w:szCs w:val="22"/>
        </w:rPr>
        <w:t xml:space="preserve"> oraz informacji jawnych na podstawie innych przepisów.</w:t>
      </w:r>
    </w:p>
    <w:p w14:paraId="1643CFCB" w14:textId="77777777" w:rsidR="0086661E" w:rsidRPr="00927CB7" w:rsidRDefault="0086661E" w:rsidP="00097C43">
      <w:pPr>
        <w:numPr>
          <w:ilvl w:val="0"/>
          <w:numId w:val="29"/>
        </w:numPr>
        <w:tabs>
          <w:tab w:val="num" w:pos="709"/>
        </w:tabs>
        <w:spacing w:after="60"/>
        <w:ind w:left="1276" w:hanging="709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>Zamawiający nie ponosi odpowiedzialności za niewłaściwe zabezpieczenie przez Wykonawcę dokumentów określonych jako tajne.</w:t>
      </w:r>
    </w:p>
    <w:p w14:paraId="42876A29" w14:textId="77777777" w:rsidR="0086661E" w:rsidRPr="00927CB7" w:rsidRDefault="0086661E" w:rsidP="00097C43">
      <w:pPr>
        <w:numPr>
          <w:ilvl w:val="0"/>
          <w:numId w:val="29"/>
        </w:numPr>
        <w:tabs>
          <w:tab w:val="num" w:pos="709"/>
        </w:tabs>
        <w:spacing w:after="60"/>
        <w:ind w:left="1276" w:hanging="709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Zamawiający zwraca uwagę, iż umowy w sprawach zamówień publicznych „są jawne i podlegają udostępnianiu na zasadach określonych w przepisach o dostępie do informacji publicznej” (art. 139 ust. 3 ustawy </w:t>
      </w:r>
      <w:proofErr w:type="spellStart"/>
      <w:r w:rsidRPr="00927CB7">
        <w:rPr>
          <w:color w:val="000000"/>
          <w:sz w:val="22"/>
          <w:szCs w:val="22"/>
        </w:rPr>
        <w:t>Pzp</w:t>
      </w:r>
      <w:proofErr w:type="spellEnd"/>
      <w:r w:rsidRPr="00927CB7">
        <w:rPr>
          <w:color w:val="000000"/>
          <w:sz w:val="22"/>
          <w:szCs w:val="22"/>
        </w:rPr>
        <w:t>), w związku z czym zastrzeganie jako tajemnicy przedsiębiorstwa informacji wynikających z zawartej umowy o udzielenie zamówienia publicznego, jest bezpodstawne.</w:t>
      </w:r>
    </w:p>
    <w:p w14:paraId="60008D0F" w14:textId="77777777" w:rsidR="0086661E" w:rsidRDefault="0086661E" w:rsidP="00097C43">
      <w:pPr>
        <w:numPr>
          <w:ilvl w:val="0"/>
          <w:numId w:val="29"/>
        </w:numPr>
        <w:tabs>
          <w:tab w:val="num" w:pos="709"/>
        </w:tabs>
        <w:spacing w:after="60"/>
        <w:ind w:left="1276" w:hanging="709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>Zamawiający informuje, że w sytuacji gdy Wykonawca będzie przedstawiał wyjaśnienia lub oświadczenia lub dokumenty lub inne informacje stanowiące tajemnicę przedsiębiorstwa, Wykonawcy będzie przysługiwało prawo zastrzeżenia ich jako tajemnica przedsiębiorstwa o ile zostaną wobec nich wypełnione odpowiednio powyższe przesłanki.</w:t>
      </w:r>
    </w:p>
    <w:p w14:paraId="04A295BF" w14:textId="77777777" w:rsidR="00335258" w:rsidRDefault="00335258" w:rsidP="00335258">
      <w:pPr>
        <w:spacing w:after="60"/>
        <w:ind w:left="1276" w:firstLine="0"/>
        <w:rPr>
          <w:color w:val="000000"/>
          <w:sz w:val="22"/>
          <w:szCs w:val="22"/>
        </w:rPr>
      </w:pPr>
    </w:p>
    <w:p w14:paraId="15437C2D" w14:textId="77777777" w:rsidR="00DD5BC3" w:rsidRDefault="00DD5BC3" w:rsidP="00335258">
      <w:pPr>
        <w:spacing w:after="60"/>
        <w:ind w:left="1276" w:firstLine="0"/>
        <w:rPr>
          <w:color w:val="000000"/>
          <w:sz w:val="22"/>
          <w:szCs w:val="22"/>
        </w:rPr>
      </w:pPr>
    </w:p>
    <w:p w14:paraId="58FF90EE" w14:textId="77777777" w:rsidR="00DD5BC3" w:rsidRDefault="00DD5BC3" w:rsidP="00335258">
      <w:pPr>
        <w:spacing w:after="60"/>
        <w:ind w:left="1276" w:firstLine="0"/>
        <w:rPr>
          <w:color w:val="000000"/>
          <w:sz w:val="22"/>
          <w:szCs w:val="22"/>
        </w:rPr>
      </w:pPr>
    </w:p>
    <w:p w14:paraId="5F67D858" w14:textId="77777777" w:rsidR="00DD5BC3" w:rsidRDefault="00DD5BC3" w:rsidP="00335258">
      <w:pPr>
        <w:spacing w:after="60"/>
        <w:ind w:left="1276" w:firstLine="0"/>
        <w:rPr>
          <w:color w:val="000000"/>
          <w:sz w:val="22"/>
          <w:szCs w:val="22"/>
        </w:rPr>
      </w:pPr>
    </w:p>
    <w:p w14:paraId="0F646C6E" w14:textId="77777777" w:rsidR="00DD5BC3" w:rsidRPr="00927CB7" w:rsidRDefault="00DD5BC3" w:rsidP="00335258">
      <w:pPr>
        <w:spacing w:after="60"/>
        <w:ind w:left="1276" w:firstLine="0"/>
        <w:rPr>
          <w:color w:val="000000"/>
          <w:sz w:val="22"/>
          <w:szCs w:val="22"/>
        </w:rPr>
      </w:pPr>
    </w:p>
    <w:p w14:paraId="103058A9" w14:textId="77777777" w:rsidR="003142E1" w:rsidRPr="00927CB7" w:rsidRDefault="003142E1" w:rsidP="00097C43">
      <w:pPr>
        <w:numPr>
          <w:ilvl w:val="0"/>
          <w:numId w:val="6"/>
        </w:numPr>
        <w:spacing w:after="60"/>
        <w:ind w:left="567" w:hanging="567"/>
        <w:rPr>
          <w:b/>
          <w:color w:val="000000"/>
          <w:sz w:val="22"/>
          <w:szCs w:val="22"/>
        </w:rPr>
      </w:pPr>
      <w:r w:rsidRPr="00927CB7">
        <w:rPr>
          <w:b/>
          <w:color w:val="000000"/>
          <w:sz w:val="22"/>
          <w:szCs w:val="22"/>
        </w:rPr>
        <w:lastRenderedPageBreak/>
        <w:t>Forma oferty:</w:t>
      </w:r>
    </w:p>
    <w:p w14:paraId="29C60790" w14:textId="5DF7E2B1" w:rsidR="003142E1" w:rsidRDefault="003142E1" w:rsidP="00097C43">
      <w:pPr>
        <w:numPr>
          <w:ilvl w:val="0"/>
          <w:numId w:val="16"/>
        </w:numPr>
        <w:spacing w:after="60"/>
        <w:ind w:left="1247" w:hanging="680"/>
        <w:rPr>
          <w:sz w:val="22"/>
          <w:szCs w:val="22"/>
        </w:rPr>
      </w:pPr>
      <w:r w:rsidRPr="00927CB7">
        <w:rPr>
          <w:sz w:val="22"/>
          <w:szCs w:val="22"/>
        </w:rPr>
        <w:t>Ofe</w:t>
      </w:r>
      <w:r w:rsidRPr="00644C3E">
        <w:rPr>
          <w:sz w:val="22"/>
          <w:szCs w:val="22"/>
        </w:rPr>
        <w:t xml:space="preserve">rta </w:t>
      </w:r>
      <w:r w:rsidR="00C83306" w:rsidRPr="00644C3E">
        <w:rPr>
          <w:sz w:val="22"/>
          <w:szCs w:val="22"/>
        </w:rPr>
        <w:t xml:space="preserve">może zostać złożona w formie </w:t>
      </w:r>
      <w:r w:rsidR="005B7568" w:rsidRPr="00644C3E">
        <w:rPr>
          <w:sz w:val="22"/>
          <w:szCs w:val="22"/>
        </w:rPr>
        <w:t xml:space="preserve">pisemnej </w:t>
      </w:r>
      <w:r w:rsidRPr="00644C3E">
        <w:rPr>
          <w:sz w:val="22"/>
          <w:szCs w:val="22"/>
        </w:rPr>
        <w:t xml:space="preserve">i być </w:t>
      </w:r>
      <w:r w:rsidRPr="00927CB7">
        <w:rPr>
          <w:sz w:val="22"/>
          <w:szCs w:val="22"/>
        </w:rPr>
        <w:t>sporządzona w języku polskim oraz podpisana przez osobę upoważnioną do reprezentowania Wykonawcy.</w:t>
      </w:r>
    </w:p>
    <w:p w14:paraId="5A8AC57A" w14:textId="77777777" w:rsidR="003142E1" w:rsidRDefault="003142E1" w:rsidP="00097C43">
      <w:pPr>
        <w:numPr>
          <w:ilvl w:val="0"/>
          <w:numId w:val="16"/>
        </w:numPr>
        <w:spacing w:after="60"/>
        <w:ind w:left="1247" w:hanging="680"/>
        <w:rPr>
          <w:sz w:val="22"/>
          <w:szCs w:val="22"/>
        </w:rPr>
      </w:pPr>
      <w:r w:rsidRPr="00644C3E">
        <w:rPr>
          <w:sz w:val="22"/>
          <w:szCs w:val="22"/>
        </w:rPr>
        <w:t xml:space="preserve">Ofertę </w:t>
      </w:r>
      <w:r w:rsidR="00C83306" w:rsidRPr="00644C3E">
        <w:rPr>
          <w:sz w:val="22"/>
          <w:szCs w:val="22"/>
        </w:rPr>
        <w:t xml:space="preserve">w formie pisemnej </w:t>
      </w:r>
      <w:r w:rsidRPr="00644C3E">
        <w:rPr>
          <w:sz w:val="22"/>
          <w:szCs w:val="22"/>
        </w:rPr>
        <w:t xml:space="preserve">wraz </w:t>
      </w:r>
      <w:r w:rsidRPr="00927CB7">
        <w:rPr>
          <w:sz w:val="22"/>
          <w:szCs w:val="22"/>
        </w:rPr>
        <w:t>z załącznikami należy umieścić kopercie, zamkniętej w taki sposób, aby nie budziło to żadnych wątpliwości, co do możliwości jej wcześniejszego otwarcia lub ujawnienia treści oferty przez osoby nieupoważnione. Koperta winna być opisana w następujący sposób:</w:t>
      </w:r>
    </w:p>
    <w:p w14:paraId="18C6B290" w14:textId="77777777" w:rsidR="00691535" w:rsidRDefault="00691535" w:rsidP="00691535">
      <w:pPr>
        <w:spacing w:after="60"/>
        <w:ind w:left="1247" w:firstLine="0"/>
        <w:rPr>
          <w:sz w:val="22"/>
          <w:szCs w:val="22"/>
        </w:rPr>
      </w:pPr>
    </w:p>
    <w:p w14:paraId="19BCFE9B" w14:textId="77777777" w:rsidR="003142E1" w:rsidRPr="00927CB7" w:rsidRDefault="003142E1" w:rsidP="00097C43">
      <w:pPr>
        <w:spacing w:after="0"/>
        <w:ind w:left="720" w:firstLine="0"/>
        <w:rPr>
          <w:b/>
          <w:color w:val="000000"/>
          <w:sz w:val="22"/>
          <w:szCs w:val="22"/>
        </w:rPr>
      </w:pPr>
      <w:r w:rsidRPr="00927CB7">
        <w:rPr>
          <w:b/>
          <w:color w:val="000000"/>
          <w:sz w:val="22"/>
          <w:szCs w:val="22"/>
        </w:rPr>
        <w:sym w:font="Wingdings" w:char="F022"/>
      </w: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4712"/>
      </w:tblGrid>
      <w:tr w:rsidR="003142E1" w:rsidRPr="00927CB7" w14:paraId="0A6F41C8" w14:textId="77777777" w:rsidTr="00443218">
        <w:tc>
          <w:tcPr>
            <w:tcW w:w="8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02DF2" w14:textId="77777777" w:rsidR="003142E1" w:rsidRPr="00927CB7" w:rsidRDefault="003142E1" w:rsidP="00097C43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927CB7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</w:tc>
      </w:tr>
      <w:tr w:rsidR="003142E1" w:rsidRPr="00927CB7" w14:paraId="248DEDB5" w14:textId="77777777" w:rsidTr="00443218">
        <w:tc>
          <w:tcPr>
            <w:tcW w:w="8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B5738" w14:textId="77777777" w:rsidR="003142E1" w:rsidRPr="00927CB7" w:rsidRDefault="003142E1" w:rsidP="00097C43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142E1" w:rsidRPr="00927CB7" w14:paraId="07C026D1" w14:textId="77777777" w:rsidTr="00443218">
        <w:trPr>
          <w:trHeight w:val="1275"/>
        </w:trPr>
        <w:tc>
          <w:tcPr>
            <w:tcW w:w="3363" w:type="dxa"/>
          </w:tcPr>
          <w:p w14:paraId="73E4F24C" w14:textId="77777777" w:rsidR="003142E1" w:rsidRPr="00927CB7" w:rsidRDefault="003142E1" w:rsidP="00097C43">
            <w:pPr>
              <w:spacing w:before="120" w:after="0"/>
              <w:ind w:left="0" w:firstLine="0"/>
              <w:rPr>
                <w:color w:val="000000"/>
                <w:sz w:val="22"/>
                <w:szCs w:val="22"/>
              </w:rPr>
            </w:pPr>
            <w:r w:rsidRPr="00927CB7">
              <w:rPr>
                <w:color w:val="000000"/>
                <w:sz w:val="22"/>
                <w:szCs w:val="22"/>
              </w:rPr>
              <w:t>Wykonawca:</w:t>
            </w:r>
          </w:p>
        </w:tc>
        <w:tc>
          <w:tcPr>
            <w:tcW w:w="4712" w:type="dxa"/>
          </w:tcPr>
          <w:p w14:paraId="31303AA2" w14:textId="77777777" w:rsidR="003142E1" w:rsidRPr="005240D9" w:rsidRDefault="003142E1" w:rsidP="00097C43">
            <w:pPr>
              <w:tabs>
                <w:tab w:val="left" w:pos="1232"/>
              </w:tabs>
              <w:spacing w:before="120" w:after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5240D9">
              <w:rPr>
                <w:color w:val="000000"/>
                <w:sz w:val="22"/>
                <w:szCs w:val="22"/>
              </w:rPr>
              <w:t>Zamawiający:</w:t>
            </w:r>
          </w:p>
          <w:p w14:paraId="2CCC2C5F" w14:textId="77777777" w:rsidR="00443218" w:rsidRPr="00927CB7" w:rsidRDefault="00443218" w:rsidP="00097C43">
            <w:pPr>
              <w:tabs>
                <w:tab w:val="left" w:pos="1232"/>
              </w:tabs>
              <w:spacing w:before="120" w:after="0"/>
              <w:ind w:left="0" w:firstLine="0"/>
              <w:jc w:val="left"/>
              <w:rPr>
                <w:color w:val="000000"/>
              </w:rPr>
            </w:pPr>
          </w:p>
          <w:p w14:paraId="6CE0D7A3" w14:textId="77777777" w:rsidR="00443218" w:rsidRPr="00A106A2" w:rsidRDefault="00443218" w:rsidP="00443218">
            <w:pPr>
              <w:pStyle w:val="Akapitzlist"/>
              <w:shd w:val="clear" w:color="auto" w:fill="FFFFFF"/>
              <w:spacing w:after="0"/>
              <w:ind w:left="-357" w:firstLine="283"/>
              <w:jc w:val="center"/>
              <w:rPr>
                <w:b/>
                <w:sz w:val="22"/>
                <w:szCs w:val="22"/>
              </w:rPr>
            </w:pPr>
            <w:r w:rsidRPr="00A106A2">
              <w:rPr>
                <w:b/>
                <w:sz w:val="22"/>
                <w:szCs w:val="22"/>
              </w:rPr>
              <w:t>Agencja Rozwoju Aglomeracji Wrocławskiej SA</w:t>
            </w:r>
          </w:p>
          <w:p w14:paraId="1B331BB7" w14:textId="12BB0C1B" w:rsidR="00443218" w:rsidRPr="00A106A2" w:rsidRDefault="00443218" w:rsidP="00443218">
            <w:pPr>
              <w:shd w:val="clear" w:color="auto" w:fill="FFFFFF"/>
              <w:spacing w:after="0"/>
              <w:ind w:hanging="170"/>
              <w:jc w:val="center"/>
              <w:rPr>
                <w:b/>
                <w:sz w:val="22"/>
                <w:szCs w:val="22"/>
              </w:rPr>
            </w:pPr>
            <w:r w:rsidRPr="00A106A2">
              <w:rPr>
                <w:b/>
                <w:sz w:val="22"/>
                <w:szCs w:val="22"/>
              </w:rPr>
              <w:t>Pl. Solny 14, 50-062 Wrocław</w:t>
            </w:r>
          </w:p>
          <w:p w14:paraId="08BD6A99" w14:textId="1CC277E9" w:rsidR="00443218" w:rsidRPr="00FC2749" w:rsidRDefault="00443218" w:rsidP="00443218">
            <w:pPr>
              <w:shd w:val="clear" w:color="auto" w:fill="FFFFFF"/>
              <w:spacing w:after="0"/>
              <w:ind w:hanging="170"/>
              <w:rPr>
                <w:rFonts w:ascii="Arial" w:hAnsi="Arial" w:cs="Arial"/>
                <w:b/>
              </w:rPr>
            </w:pPr>
          </w:p>
          <w:p w14:paraId="33F98DC2" w14:textId="77777777" w:rsidR="0086661E" w:rsidRPr="00927CB7" w:rsidRDefault="0086661E" w:rsidP="00443218">
            <w:pPr>
              <w:shd w:val="clear" w:color="auto" w:fill="FFFFFF"/>
              <w:spacing w:after="0"/>
              <w:ind w:hanging="170"/>
              <w:rPr>
                <w:color w:val="000000"/>
              </w:rPr>
            </w:pPr>
          </w:p>
        </w:tc>
      </w:tr>
      <w:tr w:rsidR="003142E1" w:rsidRPr="00927CB7" w14:paraId="326A1014" w14:textId="77777777" w:rsidTr="00443218">
        <w:tc>
          <w:tcPr>
            <w:tcW w:w="8075" w:type="dxa"/>
            <w:gridSpan w:val="2"/>
            <w:tcBorders>
              <w:bottom w:val="nil"/>
            </w:tcBorders>
          </w:tcPr>
          <w:p w14:paraId="719DE382" w14:textId="77777777" w:rsidR="001644D3" w:rsidRPr="005448D3" w:rsidRDefault="003142E1" w:rsidP="00097C43">
            <w:pPr>
              <w:tabs>
                <w:tab w:val="left" w:pos="1232"/>
              </w:tabs>
              <w:spacing w:before="60" w:after="0"/>
              <w:ind w:left="0" w:firstLine="0"/>
              <w:jc w:val="center"/>
              <w:rPr>
                <w:sz w:val="22"/>
                <w:szCs w:val="22"/>
              </w:rPr>
            </w:pPr>
            <w:r w:rsidRPr="005448D3">
              <w:rPr>
                <w:sz w:val="22"/>
                <w:szCs w:val="22"/>
              </w:rPr>
              <w:t xml:space="preserve">Oferta </w:t>
            </w:r>
            <w:r w:rsidR="001644D3" w:rsidRPr="005448D3">
              <w:rPr>
                <w:sz w:val="22"/>
                <w:szCs w:val="22"/>
              </w:rPr>
              <w:t xml:space="preserve">w postępowaniu przetargowym na </w:t>
            </w:r>
          </w:p>
          <w:p w14:paraId="085FC15F" w14:textId="77777777" w:rsidR="00443218" w:rsidRPr="005448D3" w:rsidRDefault="00443218" w:rsidP="00097C43">
            <w:pPr>
              <w:tabs>
                <w:tab w:val="left" w:pos="1232"/>
              </w:tabs>
              <w:spacing w:before="60" w:after="0"/>
              <w:ind w:left="0" w:firstLine="0"/>
              <w:jc w:val="center"/>
              <w:rPr>
                <w:sz w:val="22"/>
                <w:szCs w:val="22"/>
              </w:rPr>
            </w:pPr>
          </w:p>
          <w:p w14:paraId="6BA2F04E" w14:textId="77777777" w:rsidR="00CA32E6" w:rsidRDefault="00C5474F" w:rsidP="00C5474F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C5474F">
              <w:rPr>
                <w:b/>
                <w:sz w:val="22"/>
                <w:szCs w:val="22"/>
              </w:rPr>
              <w:t>Dostawa 10 zestawów dydaktycznych,  w skład których  (każdego z zestawów) wchodzą trzy moduły dydaktyczne dla  określonych operacji procesu produkcyjnego stosowanych w przemysłowych liniach produkcyjnych</w:t>
            </w:r>
            <w:r>
              <w:rPr>
                <w:b/>
                <w:sz w:val="22"/>
                <w:szCs w:val="22"/>
              </w:rPr>
              <w:t>”</w:t>
            </w:r>
          </w:p>
          <w:p w14:paraId="69CE824F" w14:textId="655792AD" w:rsidR="00C5474F" w:rsidRPr="005448D3" w:rsidRDefault="00C5474F" w:rsidP="00C5474F">
            <w:pPr>
              <w:widowControl w:val="0"/>
              <w:spacing w:after="0"/>
              <w:jc w:val="center"/>
            </w:pPr>
          </w:p>
        </w:tc>
      </w:tr>
      <w:tr w:rsidR="003142E1" w:rsidRPr="00927CB7" w14:paraId="1BE8D073" w14:textId="77777777" w:rsidTr="00443218">
        <w:tc>
          <w:tcPr>
            <w:tcW w:w="8075" w:type="dxa"/>
            <w:gridSpan w:val="2"/>
            <w:tcBorders>
              <w:top w:val="nil"/>
              <w:bottom w:val="nil"/>
            </w:tcBorders>
          </w:tcPr>
          <w:p w14:paraId="29F7A104" w14:textId="1070C662" w:rsidR="003142E1" w:rsidRPr="00DB033F" w:rsidRDefault="0086661E" w:rsidP="004E4DE8">
            <w:pPr>
              <w:tabs>
                <w:tab w:val="left" w:pos="1232"/>
              </w:tabs>
              <w:spacing w:before="120"/>
              <w:ind w:left="0" w:firstLine="0"/>
              <w:jc w:val="left"/>
              <w:rPr>
                <w:sz w:val="22"/>
                <w:szCs w:val="22"/>
              </w:rPr>
            </w:pPr>
            <w:r w:rsidRPr="00DB033F">
              <w:rPr>
                <w:sz w:val="22"/>
                <w:szCs w:val="22"/>
              </w:rPr>
              <w:t>Znak postępowania</w:t>
            </w:r>
            <w:r w:rsidR="003142E1" w:rsidRPr="00DB033F">
              <w:rPr>
                <w:sz w:val="22"/>
                <w:szCs w:val="22"/>
              </w:rPr>
              <w:t xml:space="preserve">: </w:t>
            </w:r>
            <w:r w:rsidR="00DB033F" w:rsidRPr="00DB033F">
              <w:rPr>
                <w:b/>
                <w:sz w:val="22"/>
                <w:szCs w:val="22"/>
              </w:rPr>
              <w:t>ZP/PN/6/2020/CWB</w:t>
            </w:r>
          </w:p>
        </w:tc>
      </w:tr>
      <w:tr w:rsidR="003142E1" w:rsidRPr="00927CB7" w14:paraId="652FCB3A" w14:textId="77777777" w:rsidTr="00443218">
        <w:tc>
          <w:tcPr>
            <w:tcW w:w="8075" w:type="dxa"/>
            <w:gridSpan w:val="2"/>
            <w:tcBorders>
              <w:top w:val="nil"/>
              <w:bottom w:val="single" w:sz="4" w:space="0" w:color="auto"/>
            </w:tcBorders>
          </w:tcPr>
          <w:p w14:paraId="4D9195E2" w14:textId="28656C85" w:rsidR="003142E1" w:rsidRPr="00DB033F" w:rsidRDefault="003142E1" w:rsidP="00DB033F">
            <w:pPr>
              <w:tabs>
                <w:tab w:val="left" w:pos="1232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DB033F">
              <w:rPr>
                <w:sz w:val="22"/>
                <w:szCs w:val="22"/>
                <w:u w:val="single"/>
              </w:rPr>
              <w:t>Nie otwierać przed</w:t>
            </w:r>
            <w:r w:rsidRPr="00DB033F">
              <w:rPr>
                <w:sz w:val="22"/>
                <w:szCs w:val="22"/>
              </w:rPr>
              <w:t xml:space="preserve">: </w:t>
            </w:r>
            <w:r w:rsidR="00DB033F" w:rsidRPr="00DB033F">
              <w:rPr>
                <w:b/>
                <w:sz w:val="22"/>
                <w:szCs w:val="22"/>
              </w:rPr>
              <w:t>14</w:t>
            </w:r>
            <w:r w:rsidR="00443218" w:rsidRPr="00DB033F">
              <w:rPr>
                <w:b/>
                <w:sz w:val="22"/>
                <w:szCs w:val="22"/>
              </w:rPr>
              <w:t xml:space="preserve">-01-2021 </w:t>
            </w:r>
            <w:r w:rsidR="00E61F1C" w:rsidRPr="00DB033F">
              <w:rPr>
                <w:b/>
                <w:sz w:val="22"/>
                <w:szCs w:val="22"/>
              </w:rPr>
              <w:t>r</w:t>
            </w:r>
            <w:r w:rsidR="00106133" w:rsidRPr="00DB033F">
              <w:rPr>
                <w:b/>
                <w:sz w:val="22"/>
                <w:szCs w:val="22"/>
              </w:rPr>
              <w:t>.</w:t>
            </w:r>
            <w:r w:rsidRPr="00DB033F">
              <w:rPr>
                <w:b/>
                <w:sz w:val="22"/>
                <w:szCs w:val="22"/>
              </w:rPr>
              <w:t xml:space="preserve"> godz.: </w:t>
            </w:r>
            <w:r w:rsidR="00443218" w:rsidRPr="00DB033F">
              <w:rPr>
                <w:b/>
                <w:sz w:val="22"/>
                <w:szCs w:val="22"/>
              </w:rPr>
              <w:t>10:10</w:t>
            </w:r>
          </w:p>
        </w:tc>
      </w:tr>
      <w:tr w:rsidR="003142E1" w:rsidRPr="00927CB7" w14:paraId="58091D1B" w14:textId="77777777" w:rsidTr="00443218">
        <w:tc>
          <w:tcPr>
            <w:tcW w:w="8075" w:type="dxa"/>
            <w:gridSpan w:val="2"/>
            <w:tcBorders>
              <w:left w:val="nil"/>
              <w:bottom w:val="nil"/>
              <w:right w:val="nil"/>
            </w:tcBorders>
          </w:tcPr>
          <w:p w14:paraId="75945EE3" w14:textId="77777777" w:rsidR="003142E1" w:rsidRPr="00927CB7" w:rsidRDefault="003142E1" w:rsidP="00097C43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927CB7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</w:tc>
      </w:tr>
    </w:tbl>
    <w:p w14:paraId="70AE6B59" w14:textId="77777777" w:rsidR="003142E1" w:rsidRPr="00927CB7" w:rsidRDefault="003142E1" w:rsidP="00097C43">
      <w:pPr>
        <w:spacing w:after="0"/>
        <w:ind w:left="720" w:firstLine="0"/>
        <w:rPr>
          <w:b/>
          <w:color w:val="000000"/>
          <w:sz w:val="22"/>
          <w:szCs w:val="22"/>
        </w:rPr>
      </w:pPr>
      <w:r w:rsidRPr="00927CB7">
        <w:rPr>
          <w:b/>
          <w:color w:val="000000"/>
          <w:sz w:val="22"/>
          <w:szCs w:val="22"/>
        </w:rPr>
        <w:sym w:font="Wingdings" w:char="F022"/>
      </w:r>
    </w:p>
    <w:p w14:paraId="6E592DAA" w14:textId="77777777" w:rsidR="0086661E" w:rsidRPr="00927CB7" w:rsidRDefault="003142E1" w:rsidP="00097C43">
      <w:pPr>
        <w:spacing w:after="0"/>
        <w:ind w:left="1247" w:firstLine="0"/>
        <w:rPr>
          <w:b/>
          <w:color w:val="000000"/>
          <w:sz w:val="22"/>
          <w:szCs w:val="22"/>
        </w:rPr>
      </w:pPr>
      <w:r w:rsidRPr="00927CB7">
        <w:rPr>
          <w:b/>
          <w:color w:val="000000"/>
          <w:sz w:val="22"/>
          <w:szCs w:val="22"/>
        </w:rPr>
        <w:t xml:space="preserve">UWAGA: </w:t>
      </w:r>
    </w:p>
    <w:p w14:paraId="6E39C82B" w14:textId="77777777" w:rsidR="003142E1" w:rsidRPr="00927CB7" w:rsidRDefault="003142E1" w:rsidP="00097C43">
      <w:pPr>
        <w:ind w:left="1247" w:firstLine="0"/>
        <w:rPr>
          <w:i/>
          <w:color w:val="000000"/>
          <w:sz w:val="22"/>
          <w:szCs w:val="22"/>
        </w:rPr>
      </w:pPr>
      <w:r w:rsidRPr="00927CB7">
        <w:rPr>
          <w:i/>
          <w:color w:val="000000"/>
          <w:sz w:val="22"/>
          <w:szCs w:val="22"/>
        </w:rPr>
        <w:t xml:space="preserve">Koperta kurierska nie będzie traktowana jako koperta zewnętrzna i zostanie otwarta w </w:t>
      </w:r>
      <w:r w:rsidR="0086661E" w:rsidRPr="00927CB7">
        <w:rPr>
          <w:i/>
          <w:color w:val="000000"/>
          <w:sz w:val="22"/>
          <w:szCs w:val="22"/>
        </w:rPr>
        <w:t>Sekretariacie</w:t>
      </w:r>
      <w:r w:rsidRPr="00927CB7">
        <w:rPr>
          <w:i/>
          <w:color w:val="000000"/>
          <w:sz w:val="22"/>
          <w:szCs w:val="22"/>
        </w:rPr>
        <w:t xml:space="preserve"> Zamawiającego, celem zarejestrowania momentu złożenia oferty.</w:t>
      </w:r>
    </w:p>
    <w:p w14:paraId="39C10BBD" w14:textId="77777777" w:rsidR="003142E1" w:rsidRPr="00927CB7" w:rsidRDefault="003142E1" w:rsidP="00097C43">
      <w:pPr>
        <w:numPr>
          <w:ilvl w:val="0"/>
          <w:numId w:val="16"/>
        </w:numPr>
        <w:spacing w:before="240" w:after="60"/>
        <w:ind w:left="1247" w:hanging="680"/>
        <w:rPr>
          <w:sz w:val="22"/>
          <w:szCs w:val="22"/>
        </w:rPr>
      </w:pPr>
      <w:r w:rsidRPr="00927CB7">
        <w:rPr>
          <w:sz w:val="22"/>
          <w:szCs w:val="22"/>
        </w:rPr>
        <w:t>Zamawiający nie ponosi odpowiedzialności za przypadkowe otwarcie oferty opisanej w  sposób inny niż określony powyżej - uniemożliwiający identyfikację oferty lub postępowania którego dotyczy.</w:t>
      </w:r>
    </w:p>
    <w:p w14:paraId="3DEC1DB6" w14:textId="77777777" w:rsidR="003142E1" w:rsidRPr="00927CB7" w:rsidRDefault="003142E1" w:rsidP="00097C43">
      <w:pPr>
        <w:numPr>
          <w:ilvl w:val="0"/>
          <w:numId w:val="6"/>
        </w:numPr>
        <w:spacing w:before="120" w:after="60"/>
        <w:ind w:left="567" w:hanging="567"/>
        <w:rPr>
          <w:color w:val="000000"/>
          <w:sz w:val="22"/>
          <w:szCs w:val="22"/>
        </w:rPr>
      </w:pPr>
      <w:r w:rsidRPr="00927CB7">
        <w:rPr>
          <w:b/>
          <w:color w:val="000000"/>
          <w:sz w:val="22"/>
          <w:szCs w:val="22"/>
        </w:rPr>
        <w:t>Zmiana lub wycofanie oferty</w:t>
      </w:r>
      <w:r w:rsidRPr="00927CB7">
        <w:rPr>
          <w:color w:val="000000"/>
          <w:sz w:val="22"/>
          <w:szCs w:val="22"/>
        </w:rPr>
        <w:t>.</w:t>
      </w:r>
    </w:p>
    <w:p w14:paraId="263CB6F8" w14:textId="77777777" w:rsidR="003142E1" w:rsidRPr="00927CB7" w:rsidRDefault="003142E1" w:rsidP="00097C43">
      <w:pPr>
        <w:spacing w:after="60"/>
        <w:ind w:left="567" w:firstLine="0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>Przed upływem terminu składania ofert, Wykonawca może oferty zmienić lub wycofać.</w:t>
      </w:r>
    </w:p>
    <w:p w14:paraId="0244187F" w14:textId="4B963D96" w:rsidR="003142E1" w:rsidRPr="00927CB7" w:rsidRDefault="003142E1" w:rsidP="00097C43">
      <w:pPr>
        <w:numPr>
          <w:ilvl w:val="0"/>
          <w:numId w:val="10"/>
        </w:numPr>
        <w:spacing w:after="60"/>
        <w:ind w:left="1247" w:hanging="680"/>
        <w:rPr>
          <w:color w:val="000000"/>
          <w:sz w:val="22"/>
          <w:szCs w:val="22"/>
        </w:rPr>
      </w:pPr>
      <w:r w:rsidRPr="00927CB7">
        <w:rPr>
          <w:b/>
          <w:color w:val="000000"/>
          <w:sz w:val="22"/>
          <w:szCs w:val="22"/>
        </w:rPr>
        <w:t>Zmiana oferty</w:t>
      </w:r>
      <w:r w:rsidRPr="00927CB7">
        <w:rPr>
          <w:color w:val="000000"/>
          <w:sz w:val="22"/>
          <w:szCs w:val="22"/>
        </w:rPr>
        <w:t xml:space="preserve">, wraz ze wskazaniem zakresu </w:t>
      </w:r>
      <w:r w:rsidRPr="00E61F1C">
        <w:rPr>
          <w:sz w:val="22"/>
          <w:szCs w:val="22"/>
        </w:rPr>
        <w:t>jakiego ta zmiana dotyczy, musi być złożona w miejscu i według zasad obowiązujących przy składaniu ofert. Kopertę opisaną wg wytycznych pkt. 10.</w:t>
      </w:r>
      <w:r w:rsidR="00BC3D2C" w:rsidRPr="00E61F1C">
        <w:rPr>
          <w:sz w:val="22"/>
          <w:szCs w:val="22"/>
        </w:rPr>
        <w:t>4</w:t>
      </w:r>
      <w:r w:rsidRPr="00E61F1C">
        <w:rPr>
          <w:sz w:val="22"/>
          <w:szCs w:val="22"/>
        </w:rPr>
        <w:t>. SIWZ zawierającą zmianę należy opatrzyć dopiskiem "</w:t>
      </w:r>
      <w:r w:rsidRPr="00E61F1C">
        <w:rPr>
          <w:b/>
          <w:sz w:val="22"/>
          <w:szCs w:val="22"/>
        </w:rPr>
        <w:t>ZMIANA</w:t>
      </w:r>
      <w:r w:rsidRPr="00E61F1C">
        <w:rPr>
          <w:sz w:val="22"/>
          <w:szCs w:val="22"/>
        </w:rPr>
        <w:t>". W przypadku dokonywania kilkakrotnych zmian, kopertę</w:t>
      </w:r>
      <w:r w:rsidR="00E3221D">
        <w:rPr>
          <w:color w:val="000000"/>
          <w:sz w:val="22"/>
          <w:szCs w:val="22"/>
        </w:rPr>
        <w:br/>
      </w:r>
      <w:r w:rsidRPr="00927CB7">
        <w:rPr>
          <w:color w:val="000000"/>
          <w:sz w:val="22"/>
          <w:szCs w:val="22"/>
        </w:rPr>
        <w:t>z każdą kolejną zmianą, należy dodatkowo opisać: "</w:t>
      </w:r>
      <w:r w:rsidRPr="00927CB7">
        <w:rPr>
          <w:b/>
          <w:color w:val="000000"/>
          <w:sz w:val="22"/>
          <w:szCs w:val="22"/>
        </w:rPr>
        <w:t>ZMIANA nr ...</w:t>
      </w:r>
      <w:r w:rsidRPr="00927CB7">
        <w:rPr>
          <w:color w:val="000000"/>
          <w:sz w:val="22"/>
          <w:szCs w:val="22"/>
        </w:rPr>
        <w:t>"</w:t>
      </w:r>
    </w:p>
    <w:p w14:paraId="096C6FCB" w14:textId="716AE378" w:rsidR="003142E1" w:rsidRPr="00927CB7" w:rsidRDefault="003142E1" w:rsidP="00097C43">
      <w:pPr>
        <w:numPr>
          <w:ilvl w:val="0"/>
          <w:numId w:val="10"/>
        </w:numPr>
        <w:spacing w:after="60"/>
        <w:ind w:left="1247" w:hanging="680"/>
        <w:rPr>
          <w:color w:val="000000"/>
          <w:sz w:val="22"/>
          <w:szCs w:val="22"/>
        </w:rPr>
      </w:pPr>
      <w:r w:rsidRPr="00E61F1C">
        <w:rPr>
          <w:b/>
          <w:sz w:val="22"/>
          <w:szCs w:val="22"/>
        </w:rPr>
        <w:t>Wycofanie oferty</w:t>
      </w:r>
      <w:r w:rsidRPr="00E61F1C">
        <w:rPr>
          <w:sz w:val="22"/>
          <w:szCs w:val="22"/>
        </w:rPr>
        <w:t xml:space="preserve"> nastąpić może popr</w:t>
      </w:r>
      <w:r w:rsidR="00E3221D" w:rsidRPr="00E61F1C">
        <w:rPr>
          <w:sz w:val="22"/>
          <w:szCs w:val="22"/>
        </w:rPr>
        <w:t xml:space="preserve">zez złożenie, w formie pisemnej, </w:t>
      </w:r>
      <w:r w:rsidRPr="00E61F1C">
        <w:rPr>
          <w:sz w:val="22"/>
          <w:szCs w:val="22"/>
        </w:rPr>
        <w:t xml:space="preserve">oświadczenia o wycofaniu oferty </w:t>
      </w:r>
      <w:r w:rsidRPr="00927CB7">
        <w:rPr>
          <w:color w:val="000000"/>
          <w:sz w:val="22"/>
          <w:szCs w:val="22"/>
        </w:rPr>
        <w:t xml:space="preserve">(wg wzoru stanowiącego </w:t>
      </w:r>
      <w:r w:rsidRPr="00927CB7">
        <w:rPr>
          <w:b/>
          <w:i/>
          <w:color w:val="0070C0"/>
          <w:sz w:val="22"/>
          <w:szCs w:val="22"/>
        </w:rPr>
        <w:t xml:space="preserve">Załącznik nr </w:t>
      </w:r>
      <w:r w:rsidR="00DE1B8D">
        <w:rPr>
          <w:b/>
          <w:i/>
          <w:color w:val="0070C0"/>
          <w:sz w:val="22"/>
          <w:szCs w:val="22"/>
        </w:rPr>
        <w:t>5</w:t>
      </w:r>
      <w:r w:rsidRPr="00927CB7">
        <w:rPr>
          <w:b/>
          <w:i/>
          <w:color w:val="000000"/>
          <w:sz w:val="22"/>
          <w:szCs w:val="22"/>
        </w:rPr>
        <w:t xml:space="preserve"> do SIWZ</w:t>
      </w:r>
      <w:r w:rsidRPr="00927CB7">
        <w:rPr>
          <w:color w:val="000000"/>
          <w:sz w:val="22"/>
          <w:szCs w:val="22"/>
        </w:rPr>
        <w:t xml:space="preserve">), podpisanego przez osobę posiadającą odpowiednie umocowanie </w:t>
      </w:r>
      <w:r w:rsidR="00D06CE9">
        <w:rPr>
          <w:color w:val="000000"/>
          <w:sz w:val="22"/>
          <w:szCs w:val="22"/>
        </w:rPr>
        <w:t xml:space="preserve">                               </w:t>
      </w:r>
      <w:r w:rsidRPr="00927CB7">
        <w:rPr>
          <w:color w:val="000000"/>
          <w:sz w:val="22"/>
          <w:szCs w:val="22"/>
        </w:rPr>
        <w:t>do reprezentowania Wykonawcy. Oświadczenie o wycofaniu oferty należy złożyć w miejscu i według zasad obowiązujących przy składaniu ofert. Kopertę</w:t>
      </w:r>
      <w:r w:rsidR="00E3221D" w:rsidRPr="004B2CF0">
        <w:rPr>
          <w:sz w:val="22"/>
          <w:szCs w:val="22"/>
        </w:rPr>
        <w:t>/Plik</w:t>
      </w:r>
      <w:r w:rsidRPr="004B2CF0">
        <w:rPr>
          <w:sz w:val="22"/>
          <w:szCs w:val="22"/>
        </w:rPr>
        <w:t xml:space="preserve"> </w:t>
      </w:r>
      <w:r w:rsidRPr="00927CB7">
        <w:rPr>
          <w:color w:val="000000"/>
          <w:sz w:val="22"/>
          <w:szCs w:val="22"/>
        </w:rPr>
        <w:lastRenderedPageBreak/>
        <w:t>opisaną wg wytycznych pkt. 10.</w:t>
      </w:r>
      <w:r w:rsidR="00BC3D2C" w:rsidRPr="00927CB7">
        <w:rPr>
          <w:color w:val="000000"/>
          <w:sz w:val="22"/>
          <w:szCs w:val="22"/>
        </w:rPr>
        <w:t>4</w:t>
      </w:r>
      <w:r w:rsidRPr="00927CB7">
        <w:rPr>
          <w:color w:val="000000"/>
          <w:sz w:val="22"/>
          <w:szCs w:val="22"/>
        </w:rPr>
        <w:t>. SIWZ, zawierającą oświadczenie o wycofaniu oferty, należy dodatkowo opatrzyć dopiskiem "</w:t>
      </w:r>
      <w:r w:rsidRPr="00927CB7">
        <w:rPr>
          <w:b/>
          <w:color w:val="000000"/>
          <w:sz w:val="22"/>
          <w:szCs w:val="22"/>
        </w:rPr>
        <w:t>WYCOFANIE</w:t>
      </w:r>
      <w:r w:rsidRPr="00927CB7">
        <w:rPr>
          <w:color w:val="000000"/>
          <w:sz w:val="22"/>
          <w:szCs w:val="22"/>
        </w:rPr>
        <w:t xml:space="preserve">". </w:t>
      </w:r>
    </w:p>
    <w:p w14:paraId="2009864F" w14:textId="77777777" w:rsidR="003142E1" w:rsidRPr="00927CB7" w:rsidRDefault="003142E1" w:rsidP="00097C43">
      <w:pPr>
        <w:spacing w:after="60"/>
        <w:ind w:left="1247" w:firstLine="0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>W celu identyfikacji składającego oświadczenie o wycofaniu oferty należy załączyć do niego również aktualny odpis z właściwego rejestru lub Centralnej Ewidencji i Informacji o Działalności Gospodarczej (jeżeli odrębne przepisy wymagają wpisu do rejestru lub ewidencji), potwierdzający właściwość osoby składającej oświadczenie o wycofaniu oferty, z osobą wymienioną w stosownym rejestrze lub ewidencji.</w:t>
      </w:r>
    </w:p>
    <w:p w14:paraId="28723AB7" w14:textId="2CA57233" w:rsidR="003142E1" w:rsidRDefault="003142E1" w:rsidP="00097C43">
      <w:pPr>
        <w:spacing w:after="240"/>
        <w:ind w:left="1247" w:firstLine="0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W przypadku Wykonawców wspólnie ubiegających się o udzielenie zamówienia (np. jako konsorcjum lub spółka cywilna) zarówno oświadczenie o wycofaniu oferty jak i odpis z właściwego rejestru lub Centralnej Ewidencji i Informacji </w:t>
      </w:r>
      <w:r w:rsidR="00D06CE9">
        <w:rPr>
          <w:color w:val="000000"/>
          <w:sz w:val="22"/>
          <w:szCs w:val="22"/>
        </w:rPr>
        <w:t xml:space="preserve">                               </w:t>
      </w:r>
      <w:r w:rsidRPr="00927CB7">
        <w:rPr>
          <w:color w:val="000000"/>
          <w:sz w:val="22"/>
          <w:szCs w:val="22"/>
        </w:rPr>
        <w:t>o Działalności Gospodarczej; winny być złożone przez każdego z Wykonawców.</w:t>
      </w: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72E4668B" w14:textId="77777777" w:rsidTr="00495AF6">
        <w:trPr>
          <w:trHeight w:val="309"/>
          <w:jc w:val="center"/>
        </w:trPr>
        <w:tc>
          <w:tcPr>
            <w:tcW w:w="5000" w:type="pct"/>
            <w:shd w:val="clear" w:color="auto" w:fill="00B050"/>
          </w:tcPr>
          <w:p w14:paraId="414347A6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11</w:t>
            </w:r>
          </w:p>
          <w:p w14:paraId="4D20803C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Miejsce oraz termin składania i otwarcia ofert</w:t>
            </w:r>
          </w:p>
        </w:tc>
      </w:tr>
    </w:tbl>
    <w:p w14:paraId="3F3EE027" w14:textId="57C0016F" w:rsidR="003142E1" w:rsidRPr="00DB033F" w:rsidRDefault="003142E1" w:rsidP="00097C43">
      <w:pPr>
        <w:numPr>
          <w:ilvl w:val="0"/>
          <w:numId w:val="7"/>
        </w:numPr>
        <w:spacing w:before="120" w:after="0"/>
        <w:ind w:left="567" w:hanging="567"/>
        <w:rPr>
          <w:sz w:val="22"/>
          <w:szCs w:val="22"/>
        </w:rPr>
      </w:pPr>
      <w:r w:rsidRPr="00DE1B8D">
        <w:rPr>
          <w:b/>
          <w:sz w:val="22"/>
          <w:szCs w:val="22"/>
        </w:rPr>
        <w:t xml:space="preserve">Oferty należy składać w </w:t>
      </w:r>
      <w:r w:rsidRPr="00DB033F">
        <w:rPr>
          <w:b/>
          <w:sz w:val="22"/>
          <w:szCs w:val="22"/>
        </w:rPr>
        <w:t>terminie do dnia</w:t>
      </w:r>
      <w:r w:rsidRPr="00DB033F">
        <w:rPr>
          <w:sz w:val="22"/>
          <w:szCs w:val="22"/>
        </w:rPr>
        <w:t xml:space="preserve"> </w:t>
      </w:r>
      <w:r w:rsidR="00DB033F" w:rsidRPr="00DB033F">
        <w:rPr>
          <w:b/>
          <w:sz w:val="22"/>
          <w:szCs w:val="22"/>
        </w:rPr>
        <w:t>14-</w:t>
      </w:r>
      <w:r w:rsidR="00443218" w:rsidRPr="00DB033F">
        <w:rPr>
          <w:b/>
          <w:sz w:val="22"/>
          <w:szCs w:val="22"/>
        </w:rPr>
        <w:t xml:space="preserve">01-2021 </w:t>
      </w:r>
      <w:r w:rsidRPr="00DB033F">
        <w:rPr>
          <w:b/>
          <w:sz w:val="22"/>
          <w:szCs w:val="22"/>
        </w:rPr>
        <w:t>r. do godz.</w:t>
      </w:r>
      <w:r w:rsidRPr="00DB033F">
        <w:rPr>
          <w:sz w:val="22"/>
          <w:szCs w:val="22"/>
        </w:rPr>
        <w:t xml:space="preserve"> </w:t>
      </w:r>
      <w:r w:rsidR="00443218" w:rsidRPr="00DB033F">
        <w:rPr>
          <w:b/>
          <w:sz w:val="22"/>
          <w:szCs w:val="22"/>
        </w:rPr>
        <w:t>10:00</w:t>
      </w:r>
      <w:r w:rsidR="00E61F1C" w:rsidRPr="00DB033F">
        <w:rPr>
          <w:sz w:val="22"/>
          <w:szCs w:val="22"/>
        </w:rPr>
        <w:t>, pocztą</w:t>
      </w:r>
      <w:r w:rsidR="00E61F1C" w:rsidRPr="00DB033F">
        <w:rPr>
          <w:color w:val="000000"/>
          <w:sz w:val="22"/>
          <w:szCs w:val="22"/>
        </w:rPr>
        <w:t xml:space="preserve">, pocztą kurierską, </w:t>
      </w:r>
      <w:r w:rsidRPr="00DB033F">
        <w:rPr>
          <w:color w:val="000000"/>
          <w:sz w:val="22"/>
          <w:szCs w:val="22"/>
        </w:rPr>
        <w:t>osobiście w siedzibie Zamawiającego</w:t>
      </w:r>
      <w:r w:rsidR="007B308F" w:rsidRPr="00DB033F">
        <w:rPr>
          <w:color w:val="000000"/>
          <w:sz w:val="22"/>
          <w:szCs w:val="22"/>
        </w:rPr>
        <w:t>.</w:t>
      </w:r>
      <w:r w:rsidR="00E3221D" w:rsidRPr="00DB033F">
        <w:rPr>
          <w:color w:val="FF0000"/>
          <w:sz w:val="22"/>
          <w:szCs w:val="22"/>
        </w:rPr>
        <w:t xml:space="preserve"> </w:t>
      </w:r>
    </w:p>
    <w:p w14:paraId="6A2A032B" w14:textId="77777777" w:rsidR="00BC3D2C" w:rsidRPr="00DB033F" w:rsidRDefault="00BC3D2C" w:rsidP="00097C43">
      <w:pPr>
        <w:numPr>
          <w:ilvl w:val="0"/>
          <w:numId w:val="7"/>
        </w:numPr>
        <w:spacing w:before="120" w:after="0"/>
        <w:ind w:left="567" w:hanging="567"/>
        <w:rPr>
          <w:color w:val="000000"/>
          <w:sz w:val="22"/>
          <w:szCs w:val="22"/>
        </w:rPr>
      </w:pPr>
      <w:r w:rsidRPr="00DB033F">
        <w:rPr>
          <w:color w:val="000000"/>
          <w:sz w:val="22"/>
          <w:szCs w:val="22"/>
        </w:rPr>
        <w:t>W przypadku korzystania z usług pocztowych/kurierskich, Zamawiający uznaje za termin złożenia oferty – termin i godzinę potwierdzenia odbioru przesyłki przez Zamawiającego.</w:t>
      </w:r>
    </w:p>
    <w:p w14:paraId="68C88201" w14:textId="7AE7A8BF" w:rsidR="003142E1" w:rsidRPr="00DB033F" w:rsidRDefault="003142E1" w:rsidP="00097C43">
      <w:pPr>
        <w:numPr>
          <w:ilvl w:val="0"/>
          <w:numId w:val="7"/>
        </w:numPr>
        <w:spacing w:before="120" w:after="0"/>
        <w:ind w:left="567" w:hanging="567"/>
        <w:rPr>
          <w:color w:val="000000"/>
          <w:sz w:val="22"/>
          <w:szCs w:val="22"/>
        </w:rPr>
      </w:pPr>
      <w:r w:rsidRPr="00DB033F">
        <w:rPr>
          <w:color w:val="000000"/>
          <w:sz w:val="22"/>
          <w:szCs w:val="22"/>
        </w:rPr>
        <w:t>Doręczenie oferty do innego miejsca niż wskazane</w:t>
      </w:r>
      <w:r w:rsidR="00BC3D2C" w:rsidRPr="00DB033F">
        <w:rPr>
          <w:color w:val="000000"/>
          <w:sz w:val="22"/>
          <w:szCs w:val="22"/>
        </w:rPr>
        <w:t xml:space="preserve"> w Rozdziale 7</w:t>
      </w:r>
      <w:r w:rsidRPr="00DB033F">
        <w:rPr>
          <w:color w:val="000000"/>
          <w:sz w:val="22"/>
          <w:szCs w:val="22"/>
        </w:rPr>
        <w:t xml:space="preserve"> pkt. </w:t>
      </w:r>
      <w:r w:rsidR="00BC3D2C" w:rsidRPr="00DB033F">
        <w:rPr>
          <w:color w:val="000000"/>
          <w:sz w:val="22"/>
          <w:szCs w:val="22"/>
        </w:rPr>
        <w:t>7.</w:t>
      </w:r>
      <w:r w:rsidR="008B608C" w:rsidRPr="00DB033F">
        <w:rPr>
          <w:color w:val="000000"/>
          <w:sz w:val="22"/>
          <w:szCs w:val="22"/>
        </w:rPr>
        <w:t>4</w:t>
      </w:r>
      <w:r w:rsidRPr="00DB033F">
        <w:rPr>
          <w:color w:val="000000"/>
          <w:sz w:val="22"/>
          <w:szCs w:val="22"/>
        </w:rPr>
        <w:t xml:space="preserve"> SIWZ, jest równoznaczne z niezłożeniem oferty w sposób skuteczny.</w:t>
      </w:r>
    </w:p>
    <w:p w14:paraId="6F304417" w14:textId="77777777" w:rsidR="003142E1" w:rsidRPr="00DB033F" w:rsidRDefault="003142E1" w:rsidP="00097C43">
      <w:pPr>
        <w:numPr>
          <w:ilvl w:val="0"/>
          <w:numId w:val="7"/>
        </w:numPr>
        <w:spacing w:before="120" w:after="0"/>
        <w:ind w:left="567" w:hanging="567"/>
        <w:rPr>
          <w:color w:val="000000"/>
          <w:sz w:val="22"/>
          <w:szCs w:val="22"/>
        </w:rPr>
      </w:pPr>
      <w:r w:rsidRPr="00DB033F">
        <w:rPr>
          <w:color w:val="000000"/>
          <w:sz w:val="22"/>
          <w:szCs w:val="22"/>
        </w:rPr>
        <w:t>Zamawiający nie ponosi odpowiedzialności za opóźnienie w przekazaniu oferty przez pocztę lub firmę kurierską.</w:t>
      </w:r>
    </w:p>
    <w:p w14:paraId="29B11D7E" w14:textId="2A8FC684" w:rsidR="00BC3D2C" w:rsidRPr="00DB033F" w:rsidRDefault="003142E1" w:rsidP="004D59FC">
      <w:pPr>
        <w:numPr>
          <w:ilvl w:val="0"/>
          <w:numId w:val="7"/>
        </w:numPr>
        <w:spacing w:before="120"/>
        <w:ind w:left="567" w:hanging="567"/>
        <w:rPr>
          <w:color w:val="000000"/>
          <w:sz w:val="22"/>
          <w:szCs w:val="22"/>
        </w:rPr>
      </w:pPr>
      <w:r w:rsidRPr="00DB033F">
        <w:rPr>
          <w:b/>
          <w:color w:val="000000"/>
          <w:sz w:val="22"/>
          <w:szCs w:val="22"/>
        </w:rPr>
        <w:t>Otwarcie ofert nastąpi w dniu</w:t>
      </w:r>
      <w:r w:rsidR="004D59FC" w:rsidRPr="00DB033F">
        <w:rPr>
          <w:b/>
          <w:color w:val="000000"/>
          <w:sz w:val="22"/>
          <w:szCs w:val="22"/>
        </w:rPr>
        <w:t xml:space="preserve"> </w:t>
      </w:r>
      <w:r w:rsidR="00DB033F" w:rsidRPr="00DB033F">
        <w:rPr>
          <w:b/>
          <w:sz w:val="22"/>
          <w:szCs w:val="22"/>
        </w:rPr>
        <w:t>14-</w:t>
      </w:r>
      <w:r w:rsidR="004D59FC" w:rsidRPr="00DB033F">
        <w:rPr>
          <w:b/>
          <w:sz w:val="22"/>
          <w:szCs w:val="22"/>
        </w:rPr>
        <w:t xml:space="preserve">01-2021 r. </w:t>
      </w:r>
      <w:r w:rsidR="004D59FC" w:rsidRPr="00DB033F">
        <w:rPr>
          <w:b/>
          <w:color w:val="000000"/>
          <w:sz w:val="22"/>
          <w:szCs w:val="22"/>
        </w:rPr>
        <w:t xml:space="preserve"> </w:t>
      </w:r>
      <w:r w:rsidRPr="00DB033F">
        <w:rPr>
          <w:b/>
          <w:color w:val="000000"/>
          <w:sz w:val="22"/>
          <w:szCs w:val="22"/>
        </w:rPr>
        <w:t xml:space="preserve">o godz. </w:t>
      </w:r>
      <w:r w:rsidR="004D59FC" w:rsidRPr="00DB033F">
        <w:rPr>
          <w:b/>
          <w:color w:val="000000"/>
          <w:sz w:val="22"/>
          <w:szCs w:val="22"/>
        </w:rPr>
        <w:t xml:space="preserve">10:10 </w:t>
      </w:r>
      <w:r w:rsidRPr="00DB033F">
        <w:rPr>
          <w:color w:val="000000"/>
          <w:sz w:val="22"/>
          <w:szCs w:val="22"/>
        </w:rPr>
        <w:t xml:space="preserve">w </w:t>
      </w:r>
      <w:r w:rsidR="00BC3D2C" w:rsidRPr="00DB033F">
        <w:rPr>
          <w:color w:val="000000"/>
          <w:sz w:val="22"/>
          <w:szCs w:val="22"/>
        </w:rPr>
        <w:t>siedzibie</w:t>
      </w:r>
      <w:r w:rsidRPr="00DB033F">
        <w:rPr>
          <w:color w:val="000000"/>
          <w:sz w:val="22"/>
          <w:szCs w:val="22"/>
        </w:rPr>
        <w:t xml:space="preserve"> Zamawiającego:  </w:t>
      </w:r>
      <w:r w:rsidR="00BC3D2C" w:rsidRPr="00DB033F">
        <w:rPr>
          <w:color w:val="000000"/>
          <w:sz w:val="22"/>
          <w:szCs w:val="22"/>
        </w:rPr>
        <w:t>w b</w:t>
      </w:r>
      <w:r w:rsidR="004D59FC" w:rsidRPr="00DB033F">
        <w:rPr>
          <w:color w:val="000000"/>
          <w:sz w:val="22"/>
          <w:szCs w:val="22"/>
        </w:rPr>
        <w:t xml:space="preserve">udynku przy </w:t>
      </w:r>
      <w:r w:rsidR="004D59FC" w:rsidRPr="00DB033F">
        <w:rPr>
          <w:b/>
          <w:color w:val="000000"/>
          <w:sz w:val="22"/>
          <w:szCs w:val="22"/>
        </w:rPr>
        <w:t>Pl. Solny 14,</w:t>
      </w:r>
      <w:r w:rsidR="00BC3D2C" w:rsidRPr="00DB033F">
        <w:rPr>
          <w:b/>
          <w:color w:val="000000"/>
          <w:sz w:val="22"/>
          <w:szCs w:val="22"/>
        </w:rPr>
        <w:t xml:space="preserve"> I</w:t>
      </w:r>
      <w:r w:rsidR="004D59FC" w:rsidRPr="00DB033F">
        <w:rPr>
          <w:b/>
          <w:color w:val="000000"/>
          <w:sz w:val="22"/>
          <w:szCs w:val="22"/>
        </w:rPr>
        <w:t>I</w:t>
      </w:r>
      <w:r w:rsidR="00BC3D2C" w:rsidRPr="00DB033F">
        <w:rPr>
          <w:b/>
          <w:color w:val="000000"/>
          <w:sz w:val="22"/>
          <w:szCs w:val="22"/>
        </w:rPr>
        <w:t xml:space="preserve"> piętro</w:t>
      </w:r>
      <w:r w:rsidR="00DB033F" w:rsidRPr="00DB033F">
        <w:rPr>
          <w:b/>
          <w:color w:val="000000"/>
          <w:sz w:val="22"/>
          <w:szCs w:val="22"/>
        </w:rPr>
        <w:t xml:space="preserve"> pok. 4</w:t>
      </w:r>
      <w:r w:rsidR="005B7568" w:rsidRPr="00DB033F">
        <w:rPr>
          <w:color w:val="000000"/>
          <w:sz w:val="22"/>
          <w:szCs w:val="22"/>
        </w:rPr>
        <w:t xml:space="preserve"> Osoby chcące wziąć udział w sesji otwarcia ofert muszą przybyć do siedziby Zamawiającego (</w:t>
      </w:r>
      <w:r w:rsidR="004D59FC" w:rsidRPr="00DB033F">
        <w:rPr>
          <w:b/>
          <w:sz w:val="22"/>
          <w:szCs w:val="22"/>
        </w:rPr>
        <w:t>Agencja Rozwoju Aglomeracji Wrocławskiej SA</w:t>
      </w:r>
      <w:r w:rsidR="004D59FC" w:rsidRPr="00DB033F">
        <w:rPr>
          <w:color w:val="000000"/>
          <w:sz w:val="22"/>
          <w:szCs w:val="22"/>
        </w:rPr>
        <w:t xml:space="preserve"> </w:t>
      </w:r>
      <w:r w:rsidR="004D59FC" w:rsidRPr="00DB033F">
        <w:rPr>
          <w:b/>
          <w:sz w:val="22"/>
          <w:szCs w:val="22"/>
        </w:rPr>
        <w:t>Pl. Solny 14, 50-062 Wrocław</w:t>
      </w:r>
      <w:r w:rsidR="005B7568" w:rsidRPr="00DB033F">
        <w:rPr>
          <w:color w:val="000000"/>
          <w:sz w:val="22"/>
          <w:szCs w:val="22"/>
        </w:rPr>
        <w:t xml:space="preserve">), co najmniej 15 minut przed planowanym otwarciem ofert. Wszystkie osoby muszą posiadać środki ochrony osobistej, w tym maseczkę zakrywającą usta i twarz. </w:t>
      </w:r>
    </w:p>
    <w:p w14:paraId="0AC53D6C" w14:textId="77777777" w:rsidR="003142E1" w:rsidRPr="00927CB7" w:rsidRDefault="003142E1" w:rsidP="00097C43">
      <w:pPr>
        <w:numPr>
          <w:ilvl w:val="0"/>
          <w:numId w:val="7"/>
        </w:numPr>
        <w:ind w:left="567" w:hanging="567"/>
        <w:rPr>
          <w:color w:val="000000"/>
          <w:sz w:val="22"/>
          <w:szCs w:val="22"/>
        </w:rPr>
      </w:pPr>
      <w:r w:rsidRPr="00DB033F">
        <w:rPr>
          <w:color w:val="000000"/>
          <w:sz w:val="22"/>
          <w:szCs w:val="22"/>
        </w:rPr>
        <w:t>Oferta złożona po terminie zostanie zwrócona Wykonawcy</w:t>
      </w:r>
      <w:r w:rsidRPr="00927CB7">
        <w:rPr>
          <w:color w:val="000000"/>
          <w:sz w:val="22"/>
          <w:szCs w:val="22"/>
        </w:rPr>
        <w:t xml:space="preserve"> z zachowaniem przepisów art.84 ust.2 ustawy </w:t>
      </w:r>
      <w:proofErr w:type="spellStart"/>
      <w:r w:rsidRPr="00927CB7">
        <w:rPr>
          <w:color w:val="000000"/>
          <w:sz w:val="22"/>
          <w:szCs w:val="22"/>
        </w:rPr>
        <w:t>Pzp</w:t>
      </w:r>
      <w:proofErr w:type="spellEnd"/>
      <w:r w:rsidRPr="00927CB7">
        <w:rPr>
          <w:color w:val="000000"/>
          <w:sz w:val="22"/>
          <w:szCs w:val="22"/>
        </w:rPr>
        <w:t>.</w:t>
      </w:r>
    </w:p>
    <w:p w14:paraId="4BD2191F" w14:textId="77777777" w:rsidR="00BC3D2C" w:rsidRPr="00927CB7" w:rsidRDefault="00BC3D2C" w:rsidP="00097C43">
      <w:pPr>
        <w:numPr>
          <w:ilvl w:val="0"/>
          <w:numId w:val="7"/>
        </w:numPr>
        <w:ind w:left="567" w:hanging="567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>Bezpośrednio przed otwarciem ofert Zamawiający podaje kwotę, jaką zamierza przeznaczyć na sfinansowanie zamówienia.</w:t>
      </w:r>
    </w:p>
    <w:p w14:paraId="572AD7B4" w14:textId="3635B7FB" w:rsidR="004D59FC" w:rsidRPr="004D59FC" w:rsidRDefault="003142E1" w:rsidP="004D59FC">
      <w:pPr>
        <w:numPr>
          <w:ilvl w:val="0"/>
          <w:numId w:val="7"/>
        </w:numPr>
        <w:spacing w:after="60"/>
        <w:ind w:left="567" w:hanging="567"/>
        <w:rPr>
          <w:color w:val="000000"/>
          <w:sz w:val="22"/>
          <w:szCs w:val="22"/>
        </w:rPr>
      </w:pPr>
      <w:r w:rsidRPr="00927CB7">
        <w:rPr>
          <w:bCs/>
          <w:sz w:val="22"/>
          <w:szCs w:val="22"/>
        </w:rPr>
        <w:t xml:space="preserve">Niezwłocznie po otwarciu ofert zamawiający zamieści na </w:t>
      </w:r>
      <w:r w:rsidR="004063EC" w:rsidRPr="00927CB7">
        <w:rPr>
          <w:bCs/>
          <w:sz w:val="22"/>
          <w:szCs w:val="22"/>
        </w:rPr>
        <w:t xml:space="preserve">swojej </w:t>
      </w:r>
      <w:r w:rsidRPr="00927CB7">
        <w:rPr>
          <w:bCs/>
          <w:sz w:val="22"/>
          <w:szCs w:val="22"/>
        </w:rPr>
        <w:t>stronie internetowej informacje dotyczące:</w:t>
      </w:r>
    </w:p>
    <w:p w14:paraId="566B2733" w14:textId="7E170DFD" w:rsidR="003142E1" w:rsidRPr="00927CB7" w:rsidRDefault="003142E1" w:rsidP="00097C43">
      <w:pPr>
        <w:pStyle w:val="Akapitzlist"/>
        <w:numPr>
          <w:ilvl w:val="0"/>
          <w:numId w:val="18"/>
        </w:numPr>
        <w:spacing w:after="0"/>
        <w:ind w:left="1134" w:hanging="567"/>
        <w:rPr>
          <w:sz w:val="22"/>
          <w:szCs w:val="22"/>
        </w:rPr>
      </w:pPr>
      <w:r w:rsidRPr="00927CB7">
        <w:rPr>
          <w:bCs/>
          <w:sz w:val="22"/>
          <w:szCs w:val="22"/>
        </w:rPr>
        <w:t>kwoty, jaką zamierza przeznac</w:t>
      </w:r>
      <w:r w:rsidR="007B308F">
        <w:rPr>
          <w:bCs/>
          <w:sz w:val="22"/>
          <w:szCs w:val="22"/>
        </w:rPr>
        <w:t>zyć na sfinansowanie zamówienia,</w:t>
      </w:r>
    </w:p>
    <w:p w14:paraId="67CBBA73" w14:textId="3F948899" w:rsidR="003142E1" w:rsidRPr="00927CB7" w:rsidRDefault="003142E1" w:rsidP="00097C43">
      <w:pPr>
        <w:pStyle w:val="Akapitzlist"/>
        <w:numPr>
          <w:ilvl w:val="0"/>
          <w:numId w:val="18"/>
        </w:numPr>
        <w:spacing w:after="0"/>
        <w:ind w:left="1134" w:hanging="567"/>
        <w:rPr>
          <w:bCs/>
          <w:sz w:val="22"/>
          <w:szCs w:val="22"/>
        </w:rPr>
      </w:pPr>
      <w:r w:rsidRPr="00927CB7">
        <w:rPr>
          <w:bCs/>
          <w:sz w:val="22"/>
          <w:szCs w:val="22"/>
        </w:rPr>
        <w:t>firm oraz adresów wykonawców, k</w:t>
      </w:r>
      <w:r w:rsidR="007B308F">
        <w:rPr>
          <w:bCs/>
          <w:sz w:val="22"/>
          <w:szCs w:val="22"/>
        </w:rPr>
        <w:t>tórzy złożyli oferty w terminie,</w:t>
      </w:r>
    </w:p>
    <w:p w14:paraId="0DBCAF56" w14:textId="404928C1" w:rsidR="003142E1" w:rsidRDefault="003142E1" w:rsidP="00097C43">
      <w:pPr>
        <w:pStyle w:val="Akapitzlist"/>
        <w:numPr>
          <w:ilvl w:val="0"/>
          <w:numId w:val="18"/>
        </w:numPr>
        <w:spacing w:after="240"/>
        <w:ind w:left="1134" w:hanging="567"/>
        <w:rPr>
          <w:bCs/>
          <w:sz w:val="22"/>
          <w:szCs w:val="22"/>
        </w:rPr>
      </w:pPr>
      <w:r w:rsidRPr="00927CB7">
        <w:rPr>
          <w:bCs/>
          <w:sz w:val="22"/>
          <w:szCs w:val="22"/>
        </w:rPr>
        <w:t>ceny, terminu wykonania zamówienia, okresu gwarancji i warunków</w:t>
      </w:r>
      <w:r w:rsidR="004063EC" w:rsidRPr="00927CB7">
        <w:rPr>
          <w:bCs/>
          <w:sz w:val="22"/>
          <w:szCs w:val="22"/>
        </w:rPr>
        <w:t xml:space="preserve"> płatności zawartych w ofertach (jeżeli dotyczy)</w:t>
      </w:r>
      <w:r w:rsidR="007B308F">
        <w:rPr>
          <w:bCs/>
          <w:sz w:val="22"/>
          <w:szCs w:val="22"/>
        </w:rPr>
        <w:t>.</w:t>
      </w: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0BE3692" w14:textId="77777777" w:rsidTr="00495AF6">
        <w:trPr>
          <w:trHeight w:val="256"/>
          <w:jc w:val="center"/>
        </w:trPr>
        <w:tc>
          <w:tcPr>
            <w:tcW w:w="5000" w:type="pct"/>
            <w:shd w:val="clear" w:color="auto" w:fill="00B050"/>
          </w:tcPr>
          <w:p w14:paraId="1A9F3CC1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12</w:t>
            </w:r>
          </w:p>
          <w:p w14:paraId="69EA68AA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sposobu obliczenia ceny</w:t>
            </w:r>
          </w:p>
        </w:tc>
      </w:tr>
    </w:tbl>
    <w:p w14:paraId="7C405FB1" w14:textId="77777777" w:rsidR="003142E1" w:rsidRPr="00927CB7" w:rsidRDefault="003142E1" w:rsidP="002B0BCF">
      <w:pPr>
        <w:numPr>
          <w:ilvl w:val="0"/>
          <w:numId w:val="2"/>
        </w:numPr>
        <w:spacing w:before="120"/>
        <w:ind w:left="567" w:hanging="567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Wykonawca uwzględniając wszystkie wymogi, o których mowa w niniejszej Specyfikacji Istotnych Warunków Zamówienia, </w:t>
      </w:r>
      <w:r w:rsidR="001A7E61">
        <w:rPr>
          <w:color w:val="000000"/>
          <w:sz w:val="22"/>
          <w:szCs w:val="22"/>
        </w:rPr>
        <w:t xml:space="preserve">ujmuje w cenie </w:t>
      </w:r>
      <w:r w:rsidRPr="00927CB7">
        <w:rPr>
          <w:color w:val="000000"/>
          <w:sz w:val="22"/>
          <w:szCs w:val="22"/>
        </w:rPr>
        <w:t>wszelkie koszty niezbędne dla prawidłowego i pełnego wykonania przed</w:t>
      </w:r>
      <w:r w:rsidR="001A7E61">
        <w:rPr>
          <w:color w:val="000000"/>
          <w:sz w:val="22"/>
          <w:szCs w:val="22"/>
        </w:rPr>
        <w:t>miotu zamówienia oraz uwzględnia</w:t>
      </w:r>
      <w:r w:rsidRPr="00927CB7">
        <w:rPr>
          <w:color w:val="000000"/>
          <w:sz w:val="22"/>
          <w:szCs w:val="22"/>
        </w:rPr>
        <w:t xml:space="preserve"> inne opłaty i podatki, a także ewentualne upusty i rabaty zastosowane przez Wykonawcę.</w:t>
      </w:r>
    </w:p>
    <w:p w14:paraId="4CA415A4" w14:textId="77777777" w:rsidR="00E1432D" w:rsidRPr="001A7E61" w:rsidRDefault="001644D3" w:rsidP="00D959F5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927CB7">
        <w:rPr>
          <w:sz w:val="22"/>
          <w:szCs w:val="22"/>
        </w:rPr>
        <w:lastRenderedPageBreak/>
        <w:t>Cenę ofertową należy podać w formularzu oferty (</w:t>
      </w:r>
      <w:r w:rsidRPr="00927CB7">
        <w:rPr>
          <w:b/>
          <w:i/>
          <w:color w:val="0070C0"/>
          <w:sz w:val="22"/>
          <w:szCs w:val="22"/>
        </w:rPr>
        <w:t xml:space="preserve">Załącznik nr 1 </w:t>
      </w:r>
      <w:r w:rsidRPr="00927CB7">
        <w:rPr>
          <w:b/>
          <w:i/>
          <w:sz w:val="22"/>
          <w:szCs w:val="22"/>
        </w:rPr>
        <w:t>do SIWZ</w:t>
      </w:r>
      <w:r w:rsidRPr="00927CB7">
        <w:rPr>
          <w:sz w:val="22"/>
          <w:szCs w:val="22"/>
        </w:rPr>
        <w:t xml:space="preserve">), </w:t>
      </w:r>
      <w:r w:rsidR="00E83972">
        <w:rPr>
          <w:sz w:val="22"/>
          <w:szCs w:val="22"/>
        </w:rPr>
        <w:br/>
      </w:r>
      <w:r w:rsidRPr="00927CB7">
        <w:rPr>
          <w:sz w:val="22"/>
          <w:szCs w:val="22"/>
        </w:rPr>
        <w:t>w złotych polskich, w wartości netto, brutto oraz określić stawkę podatku VAT.</w:t>
      </w:r>
      <w:r w:rsidR="001A7E61">
        <w:rPr>
          <w:sz w:val="22"/>
          <w:szCs w:val="22"/>
        </w:rPr>
        <w:t xml:space="preserve"> </w:t>
      </w:r>
      <w:r w:rsidRPr="001A7E61">
        <w:rPr>
          <w:sz w:val="22"/>
          <w:szCs w:val="22"/>
        </w:rPr>
        <w:t xml:space="preserve">Cena podana w formularzu </w:t>
      </w:r>
      <w:r w:rsidR="001A7E61">
        <w:rPr>
          <w:sz w:val="22"/>
          <w:szCs w:val="22"/>
        </w:rPr>
        <w:t>oferty</w:t>
      </w:r>
      <w:r w:rsidRPr="001A7E61">
        <w:rPr>
          <w:sz w:val="22"/>
          <w:szCs w:val="22"/>
        </w:rPr>
        <w:t xml:space="preserve"> będzie niezmienna przez cały okres obowiązywania umowy.</w:t>
      </w:r>
    </w:p>
    <w:p w14:paraId="4DDF16A9" w14:textId="77777777" w:rsidR="003142E1" w:rsidRDefault="003142E1" w:rsidP="00D959F5">
      <w:pPr>
        <w:numPr>
          <w:ilvl w:val="0"/>
          <w:numId w:val="2"/>
        </w:numPr>
        <w:ind w:left="567" w:hanging="567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>Wykonawca jest odpowiedzialny za ustalenie prawidłowej stawki podatku VAT</w:t>
      </w:r>
      <w:r w:rsidR="004063EC" w:rsidRPr="00927CB7">
        <w:rPr>
          <w:color w:val="000000"/>
          <w:sz w:val="22"/>
          <w:szCs w:val="22"/>
        </w:rPr>
        <w:t>.</w:t>
      </w:r>
      <w:r w:rsidRPr="00927CB7">
        <w:rPr>
          <w:color w:val="000000"/>
          <w:sz w:val="22"/>
          <w:szCs w:val="22"/>
        </w:rPr>
        <w:t xml:space="preserve"> </w:t>
      </w:r>
      <w:r w:rsidR="00E83972">
        <w:rPr>
          <w:color w:val="000000"/>
          <w:sz w:val="22"/>
          <w:szCs w:val="22"/>
        </w:rPr>
        <w:br/>
      </w:r>
      <w:r w:rsidRPr="00927CB7">
        <w:rPr>
          <w:color w:val="000000"/>
          <w:sz w:val="22"/>
          <w:szCs w:val="22"/>
        </w:rPr>
        <w:t>W przypadku zastosowania innej stawki, niż obowiązująca, Wykonawca zobowiązany jest dołączyć do oferty pisemne uzasadnienie zastosowania tej stawki, wystawione bądź potwierdzone przez właściwy organ.</w:t>
      </w:r>
    </w:p>
    <w:p w14:paraId="02752252" w14:textId="77777777" w:rsidR="00E1432D" w:rsidRPr="00E1432D" w:rsidRDefault="00E1432D" w:rsidP="00D959F5">
      <w:pPr>
        <w:numPr>
          <w:ilvl w:val="0"/>
          <w:numId w:val="2"/>
        </w:numPr>
        <w:ind w:left="567" w:hanging="567"/>
        <w:rPr>
          <w:color w:val="000000"/>
          <w:sz w:val="22"/>
          <w:szCs w:val="22"/>
        </w:rPr>
      </w:pPr>
      <w:r w:rsidRPr="00E1432D">
        <w:rPr>
          <w:color w:val="000000"/>
          <w:sz w:val="22"/>
          <w:szCs w:val="22"/>
        </w:rPr>
        <w:t>Zamawiający nie dopuszcza przedstawiania ceny w kilku wariantach, w zależności od zastosowanych rozwiązań. W przypadku przedstawiania ceny w taki sposób oferta zostanie odrzucona.</w:t>
      </w:r>
    </w:p>
    <w:p w14:paraId="62B25DDB" w14:textId="77777777" w:rsidR="003142E1" w:rsidRPr="00E60F03" w:rsidRDefault="003142E1" w:rsidP="00D959F5">
      <w:pPr>
        <w:numPr>
          <w:ilvl w:val="0"/>
          <w:numId w:val="2"/>
        </w:numPr>
        <w:ind w:left="567" w:hanging="567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W przypadku złożenia przez Wykonawcę oferty, której wybór prowadziłby do powstania u Zamawiającego obowiązku podatkowego zgodnie z przepisami o podatku od towarów </w:t>
      </w:r>
      <w:r w:rsidR="00E83972">
        <w:rPr>
          <w:color w:val="000000"/>
          <w:sz w:val="22"/>
          <w:szCs w:val="22"/>
        </w:rPr>
        <w:br/>
      </w:r>
      <w:r w:rsidRPr="00927CB7">
        <w:rPr>
          <w:color w:val="000000"/>
          <w:sz w:val="22"/>
          <w:szCs w:val="22"/>
        </w:rPr>
        <w:t>i usług, Zamawiający w celu oceny takiej oferty dolicza do przedstawionej w niej ceny podatek od towarów i usług, który miałby obowiązek rozliczyć zgodnie z tymi przepisami. Wykonawca składając ofertę informuje Zamawiającego, czy wybór oferty będzie prowadzić do powstania u Zamawiającego obowiązku podatkowego, wskazując nazwę (</w:t>
      </w:r>
      <w:r w:rsidRPr="00E60F03">
        <w:rPr>
          <w:color w:val="000000"/>
          <w:sz w:val="22"/>
          <w:szCs w:val="22"/>
        </w:rPr>
        <w:t>rodzaj) towaru lub usługi, których dostawa lub świadczenie będzie prowadzić do jego powstania, oraz wskazując ich wartość bez kwoty podatku w formularzu ofertowym  (</w:t>
      </w:r>
      <w:r w:rsidRPr="00E60F03">
        <w:rPr>
          <w:b/>
          <w:i/>
          <w:color w:val="0070C0"/>
          <w:sz w:val="22"/>
          <w:szCs w:val="22"/>
        </w:rPr>
        <w:t>Załącznik nr 1</w:t>
      </w:r>
      <w:r w:rsidRPr="00E60F03">
        <w:rPr>
          <w:b/>
          <w:i/>
          <w:color w:val="000000"/>
          <w:sz w:val="22"/>
          <w:szCs w:val="22"/>
        </w:rPr>
        <w:t xml:space="preserve"> do SIWZ</w:t>
      </w:r>
      <w:r w:rsidRPr="00E60F03">
        <w:rPr>
          <w:color w:val="000000"/>
          <w:sz w:val="22"/>
          <w:szCs w:val="22"/>
        </w:rPr>
        <w:t xml:space="preserve">). </w:t>
      </w:r>
    </w:p>
    <w:p w14:paraId="6FC791FE" w14:textId="77777777" w:rsidR="003142E1" w:rsidRPr="00E60F03" w:rsidRDefault="003142E1" w:rsidP="00D959F5">
      <w:pPr>
        <w:numPr>
          <w:ilvl w:val="0"/>
          <w:numId w:val="2"/>
        </w:numPr>
        <w:ind w:left="567" w:hanging="567"/>
        <w:rPr>
          <w:color w:val="000000"/>
          <w:sz w:val="22"/>
          <w:szCs w:val="22"/>
        </w:rPr>
      </w:pPr>
      <w:r w:rsidRPr="00E60F03">
        <w:rPr>
          <w:color w:val="000000"/>
          <w:sz w:val="22"/>
          <w:szCs w:val="22"/>
        </w:rPr>
        <w:t xml:space="preserve">Wszystkie wartości określone w formularzu </w:t>
      </w:r>
      <w:r w:rsidR="001A7E61" w:rsidRPr="00E60F03">
        <w:rPr>
          <w:color w:val="000000"/>
          <w:sz w:val="22"/>
          <w:szCs w:val="22"/>
        </w:rPr>
        <w:t>cenowym</w:t>
      </w:r>
      <w:r w:rsidRPr="00E60F03">
        <w:rPr>
          <w:color w:val="000000"/>
          <w:sz w:val="22"/>
          <w:szCs w:val="22"/>
        </w:rPr>
        <w:t xml:space="preserve"> oraz ostateczna cena oferty muszą być naliczone z dokładnością do dwóch miejsc po przecinku. Kwoty należy zaokrąglić do pełnych groszy, przy czym końcówki poniżej 0,5 grosza pomija się, </w:t>
      </w:r>
      <w:r w:rsidR="00E83972" w:rsidRPr="00E60F03">
        <w:rPr>
          <w:color w:val="000000"/>
          <w:sz w:val="22"/>
          <w:szCs w:val="22"/>
        </w:rPr>
        <w:br/>
      </w:r>
      <w:r w:rsidRPr="00E60F03">
        <w:rPr>
          <w:color w:val="000000"/>
          <w:sz w:val="22"/>
          <w:szCs w:val="22"/>
        </w:rPr>
        <w:t xml:space="preserve">a końcówki 0,5 grosza i wyższe zaokrągla się do 1 grosza. Wykonawca jest zobowiązany do wypełnienia i określenia wartości we wszystkich pozycjach występujących </w:t>
      </w:r>
      <w:r w:rsidR="00E83972" w:rsidRPr="00E60F03">
        <w:rPr>
          <w:color w:val="000000"/>
          <w:sz w:val="22"/>
          <w:szCs w:val="22"/>
        </w:rPr>
        <w:br/>
      </w:r>
      <w:r w:rsidRPr="00E60F03">
        <w:rPr>
          <w:color w:val="000000"/>
          <w:sz w:val="22"/>
          <w:szCs w:val="22"/>
        </w:rPr>
        <w:t>w formularzu ofertowym. (</w:t>
      </w:r>
      <w:r w:rsidRPr="00E60F03">
        <w:rPr>
          <w:b/>
          <w:i/>
          <w:color w:val="0070C0"/>
          <w:sz w:val="22"/>
          <w:szCs w:val="22"/>
        </w:rPr>
        <w:t>Załącznik nr 1</w:t>
      </w:r>
      <w:r w:rsidRPr="00E60F03">
        <w:rPr>
          <w:b/>
          <w:i/>
          <w:color w:val="000000"/>
          <w:sz w:val="22"/>
          <w:szCs w:val="22"/>
        </w:rPr>
        <w:t xml:space="preserve"> do SIWZ</w:t>
      </w:r>
      <w:r w:rsidRPr="00E60F03">
        <w:rPr>
          <w:color w:val="000000"/>
          <w:sz w:val="22"/>
          <w:szCs w:val="22"/>
        </w:rPr>
        <w:t>).</w:t>
      </w:r>
    </w:p>
    <w:p w14:paraId="5638C2A5" w14:textId="77777777" w:rsidR="004063EC" w:rsidRPr="00E60F03" w:rsidRDefault="004063EC" w:rsidP="00D959F5">
      <w:pPr>
        <w:numPr>
          <w:ilvl w:val="0"/>
          <w:numId w:val="2"/>
        </w:numPr>
        <w:ind w:left="567" w:hanging="567"/>
        <w:rPr>
          <w:color w:val="000000"/>
          <w:sz w:val="22"/>
          <w:szCs w:val="22"/>
        </w:rPr>
      </w:pPr>
      <w:r w:rsidRPr="00E60F03">
        <w:rPr>
          <w:color w:val="000000"/>
          <w:sz w:val="22"/>
          <w:szCs w:val="22"/>
        </w:rPr>
        <w:t xml:space="preserve">Zamawiający nie dopuszcza podania kwoty 0,00 zł w formularzu </w:t>
      </w:r>
      <w:r w:rsidR="001A7E61" w:rsidRPr="00E60F03">
        <w:rPr>
          <w:color w:val="000000"/>
          <w:sz w:val="22"/>
          <w:szCs w:val="22"/>
        </w:rPr>
        <w:t>cenowym</w:t>
      </w:r>
      <w:r w:rsidRPr="00E60F03">
        <w:rPr>
          <w:color w:val="000000"/>
          <w:sz w:val="22"/>
          <w:szCs w:val="22"/>
        </w:rPr>
        <w:t>.</w:t>
      </w:r>
    </w:p>
    <w:p w14:paraId="5A901A11" w14:textId="77777777" w:rsidR="00691535" w:rsidRPr="00E60F03" w:rsidRDefault="00D959F5" w:rsidP="00D959F5">
      <w:pPr>
        <w:numPr>
          <w:ilvl w:val="0"/>
          <w:numId w:val="2"/>
        </w:numPr>
        <w:ind w:left="567" w:hanging="567"/>
        <w:rPr>
          <w:color w:val="000000"/>
          <w:sz w:val="22"/>
          <w:szCs w:val="22"/>
        </w:rPr>
      </w:pPr>
      <w:r w:rsidRPr="00E60F03">
        <w:rPr>
          <w:color w:val="000000"/>
          <w:sz w:val="22"/>
          <w:szCs w:val="22"/>
        </w:rPr>
        <w:t xml:space="preserve">Ewentualne omyłki w obliczeniu ceny ofertowej (wartości brutto) będą poprawiane zgodnie z art. 87 ust. 2 ustawy </w:t>
      </w:r>
      <w:proofErr w:type="spellStart"/>
      <w:r w:rsidRPr="00E60F03">
        <w:rPr>
          <w:color w:val="000000"/>
          <w:sz w:val="22"/>
          <w:szCs w:val="22"/>
        </w:rPr>
        <w:t>Pzp</w:t>
      </w:r>
      <w:proofErr w:type="spellEnd"/>
      <w:r w:rsidRPr="00E60F03">
        <w:rPr>
          <w:color w:val="000000"/>
          <w:sz w:val="22"/>
          <w:szCs w:val="22"/>
        </w:rPr>
        <w:t xml:space="preserve">. Zamawiający przyjmie, że prawidłowo zostały podane </w:t>
      </w:r>
      <w:r w:rsidR="00691535" w:rsidRPr="00E60F03">
        <w:rPr>
          <w:color w:val="000000"/>
          <w:sz w:val="22"/>
          <w:szCs w:val="22"/>
        </w:rPr>
        <w:t xml:space="preserve">w formularzu ofertowym </w:t>
      </w:r>
      <w:r w:rsidRPr="00E60F03">
        <w:rPr>
          <w:color w:val="000000"/>
          <w:sz w:val="22"/>
          <w:szCs w:val="22"/>
        </w:rPr>
        <w:t>wartości st</w:t>
      </w:r>
      <w:r w:rsidR="00691535" w:rsidRPr="00E60F03">
        <w:rPr>
          <w:color w:val="000000"/>
          <w:sz w:val="22"/>
          <w:szCs w:val="22"/>
        </w:rPr>
        <w:t>anowiące podstawę obliczeń, tj.:</w:t>
      </w:r>
    </w:p>
    <w:p w14:paraId="6544EE1E" w14:textId="77777777" w:rsidR="00691535" w:rsidRPr="00E60F03" w:rsidRDefault="00691535" w:rsidP="00691535">
      <w:pPr>
        <w:ind w:left="567" w:firstLine="0"/>
        <w:rPr>
          <w:color w:val="000000"/>
          <w:sz w:val="22"/>
          <w:szCs w:val="22"/>
        </w:rPr>
      </w:pPr>
      <w:r w:rsidRPr="00E60F03">
        <w:rPr>
          <w:color w:val="000000"/>
          <w:sz w:val="22"/>
          <w:szCs w:val="22"/>
        </w:rPr>
        <w:t xml:space="preserve">Cena jednostkowa </w:t>
      </w:r>
      <w:r w:rsidR="00DE05C1" w:rsidRPr="00E60F03">
        <w:rPr>
          <w:color w:val="000000"/>
          <w:sz w:val="22"/>
          <w:szCs w:val="22"/>
        </w:rPr>
        <w:t>brutto</w:t>
      </w:r>
      <w:r w:rsidRPr="00E60F03">
        <w:rPr>
          <w:color w:val="000000"/>
          <w:sz w:val="22"/>
          <w:szCs w:val="22"/>
        </w:rPr>
        <w:t xml:space="preserve"> za 1 szt. </w:t>
      </w:r>
    </w:p>
    <w:p w14:paraId="489782BF" w14:textId="7E27E94E" w:rsidR="00DD78BC" w:rsidRPr="00453FC5" w:rsidRDefault="00DD78BC" w:rsidP="00691535">
      <w:pPr>
        <w:ind w:left="567" w:firstLine="0"/>
        <w:rPr>
          <w:color w:val="000000"/>
          <w:sz w:val="22"/>
          <w:szCs w:val="22"/>
        </w:rPr>
      </w:pPr>
      <w:r w:rsidRPr="00E60F03">
        <w:rPr>
          <w:color w:val="000000"/>
          <w:sz w:val="22"/>
          <w:szCs w:val="22"/>
        </w:rPr>
        <w:t>Cena jednostkowa brutto za 1 szt. = 1 (jednemu)  zestawowi dydaktycznemu zgodnego</w:t>
      </w:r>
      <w:r w:rsidR="00535DF6" w:rsidRPr="00E60F03">
        <w:rPr>
          <w:color w:val="000000"/>
          <w:sz w:val="22"/>
          <w:szCs w:val="22"/>
        </w:rPr>
        <w:t xml:space="preserve">                    </w:t>
      </w:r>
      <w:r w:rsidRPr="00E60F03">
        <w:rPr>
          <w:color w:val="000000"/>
          <w:sz w:val="22"/>
          <w:szCs w:val="22"/>
        </w:rPr>
        <w:t xml:space="preserve"> z wymaganiami technicznymi zawartymi w Opisie przedmiotu zamówienia stanowiącym</w:t>
      </w:r>
      <w:r w:rsidR="006A57F3">
        <w:rPr>
          <w:color w:val="000000"/>
          <w:sz w:val="22"/>
          <w:szCs w:val="22"/>
        </w:rPr>
        <w:t xml:space="preserve"> </w:t>
      </w:r>
      <w:r w:rsidR="002F0458" w:rsidRPr="00E60F03">
        <w:rPr>
          <w:b/>
          <w:i/>
          <w:color w:val="0070C0"/>
          <w:sz w:val="22"/>
          <w:szCs w:val="22"/>
        </w:rPr>
        <w:t>Załącznik nr 9</w:t>
      </w:r>
      <w:r w:rsidR="002F0458" w:rsidRPr="00E60F03">
        <w:rPr>
          <w:b/>
          <w:i/>
          <w:color w:val="000000"/>
          <w:sz w:val="22"/>
          <w:szCs w:val="22"/>
        </w:rPr>
        <w:t xml:space="preserve"> </w:t>
      </w:r>
      <w:r w:rsidRPr="00E60F03">
        <w:rPr>
          <w:b/>
          <w:i/>
          <w:color w:val="000000"/>
          <w:sz w:val="22"/>
          <w:szCs w:val="22"/>
        </w:rPr>
        <w:t xml:space="preserve">do </w:t>
      </w:r>
      <w:r w:rsidR="002F0458" w:rsidRPr="00E60F03">
        <w:rPr>
          <w:b/>
          <w:i/>
          <w:color w:val="000000"/>
          <w:sz w:val="22"/>
          <w:szCs w:val="22"/>
        </w:rPr>
        <w:t>SIWZ</w:t>
      </w:r>
      <w:r w:rsidRPr="00453FC5">
        <w:rPr>
          <w:color w:val="000000"/>
          <w:sz w:val="22"/>
          <w:szCs w:val="22"/>
        </w:rPr>
        <w:t xml:space="preserve">, </w:t>
      </w:r>
      <w:r w:rsidRPr="00453FC5">
        <w:rPr>
          <w:color w:val="000000"/>
          <w:sz w:val="22"/>
          <w:szCs w:val="22"/>
          <w:lang w:bidi="pl-PL"/>
        </w:rPr>
        <w:t>a każdy zestaw dydaktyczny składać się będzie z:</w:t>
      </w:r>
    </w:p>
    <w:p w14:paraId="066B594F" w14:textId="77777777" w:rsidR="00B57263" w:rsidRPr="00453FC5" w:rsidRDefault="00DD78BC" w:rsidP="00282B33">
      <w:pPr>
        <w:pStyle w:val="Akapitzlist"/>
        <w:numPr>
          <w:ilvl w:val="0"/>
          <w:numId w:val="41"/>
        </w:numPr>
        <w:ind w:left="1276" w:hanging="709"/>
        <w:rPr>
          <w:sz w:val="22"/>
          <w:szCs w:val="22"/>
        </w:rPr>
      </w:pPr>
      <w:r w:rsidRPr="00453FC5">
        <w:rPr>
          <w:b/>
          <w:sz w:val="22"/>
          <w:szCs w:val="22"/>
        </w:rPr>
        <w:t>modułu szkoleniowego przedstawiającego</w:t>
      </w:r>
      <w:r w:rsidRPr="00453FC5">
        <w:rPr>
          <w:sz w:val="22"/>
          <w:szCs w:val="22"/>
        </w:rPr>
        <w:t xml:space="preserve"> </w:t>
      </w:r>
      <w:r w:rsidRPr="00453FC5">
        <w:rPr>
          <w:b/>
          <w:sz w:val="22"/>
          <w:szCs w:val="22"/>
        </w:rPr>
        <w:t>czynności</w:t>
      </w:r>
      <w:r w:rsidRPr="00453FC5">
        <w:rPr>
          <w:sz w:val="22"/>
          <w:szCs w:val="22"/>
        </w:rPr>
        <w:t xml:space="preserve"> </w:t>
      </w:r>
      <w:r w:rsidRPr="00453FC5">
        <w:rPr>
          <w:b/>
          <w:sz w:val="22"/>
          <w:szCs w:val="22"/>
        </w:rPr>
        <w:t>magazynowania detalu.</w:t>
      </w:r>
      <w:r w:rsidRPr="00453FC5">
        <w:rPr>
          <w:sz w:val="22"/>
          <w:szCs w:val="22"/>
        </w:rPr>
        <w:t xml:space="preserve"> Symulacja pracy polegać ma na magazynowaniu drobnych detali w stosie, następnie podaniu na drugi stos obok wraz z przytrzymywaniem,</w:t>
      </w:r>
    </w:p>
    <w:p w14:paraId="46ED28F1" w14:textId="77777777" w:rsidR="00B57263" w:rsidRPr="00DB033F" w:rsidRDefault="00DD78BC" w:rsidP="00282B33">
      <w:pPr>
        <w:pStyle w:val="Akapitzlist"/>
        <w:numPr>
          <w:ilvl w:val="0"/>
          <w:numId w:val="41"/>
        </w:numPr>
        <w:ind w:left="1276" w:hanging="709"/>
        <w:rPr>
          <w:sz w:val="22"/>
          <w:szCs w:val="22"/>
        </w:rPr>
      </w:pPr>
      <w:r w:rsidRPr="00453FC5">
        <w:rPr>
          <w:b/>
          <w:sz w:val="22"/>
          <w:szCs w:val="22"/>
        </w:rPr>
        <w:t>modułu szkoleniowego przedstawiającego</w:t>
      </w:r>
      <w:r w:rsidRPr="00453FC5">
        <w:rPr>
          <w:sz w:val="22"/>
          <w:szCs w:val="22"/>
        </w:rPr>
        <w:t xml:space="preserve"> </w:t>
      </w:r>
      <w:r w:rsidRPr="00453FC5">
        <w:rPr>
          <w:b/>
          <w:sz w:val="22"/>
          <w:szCs w:val="22"/>
        </w:rPr>
        <w:t>czynności</w:t>
      </w:r>
      <w:r w:rsidRPr="00453FC5">
        <w:rPr>
          <w:sz w:val="22"/>
          <w:szCs w:val="22"/>
        </w:rPr>
        <w:t xml:space="preserve"> </w:t>
      </w:r>
      <w:r w:rsidRPr="00453FC5">
        <w:rPr>
          <w:b/>
          <w:sz w:val="22"/>
          <w:szCs w:val="22"/>
        </w:rPr>
        <w:t>transportowania detalu</w:t>
      </w:r>
      <w:r w:rsidRPr="00453FC5">
        <w:rPr>
          <w:sz w:val="22"/>
          <w:szCs w:val="22"/>
        </w:rPr>
        <w:t xml:space="preserve">. Symulacja pracy polegać ma na rozróżnieniu z jakiego materiału wykonany jest detal. </w:t>
      </w:r>
      <w:r w:rsidRPr="00DB033F">
        <w:rPr>
          <w:sz w:val="22"/>
          <w:szCs w:val="22"/>
        </w:rPr>
        <w:t>Następnie na przeniesieniu go na transporterze i odpowiednim sortowaniu w za</w:t>
      </w:r>
      <w:r w:rsidR="00B57263" w:rsidRPr="00DB033F">
        <w:rPr>
          <w:sz w:val="22"/>
          <w:szCs w:val="22"/>
        </w:rPr>
        <w:t>leżności od materiału wykonania,</w:t>
      </w:r>
    </w:p>
    <w:p w14:paraId="31003ABF" w14:textId="77777777" w:rsidR="00B57263" w:rsidRPr="00DB033F" w:rsidRDefault="00DD78BC" w:rsidP="00282B33">
      <w:pPr>
        <w:pStyle w:val="Akapitzlist"/>
        <w:numPr>
          <w:ilvl w:val="0"/>
          <w:numId w:val="41"/>
        </w:numPr>
        <w:ind w:left="1276" w:hanging="709"/>
        <w:rPr>
          <w:sz w:val="22"/>
          <w:szCs w:val="22"/>
        </w:rPr>
      </w:pPr>
      <w:r w:rsidRPr="00DB033F">
        <w:rPr>
          <w:b/>
          <w:sz w:val="22"/>
          <w:szCs w:val="22"/>
        </w:rPr>
        <w:t>modułu szkoleniowego przedstawiającego</w:t>
      </w:r>
      <w:r w:rsidRPr="00DB033F">
        <w:rPr>
          <w:sz w:val="22"/>
          <w:szCs w:val="22"/>
        </w:rPr>
        <w:t xml:space="preserve"> </w:t>
      </w:r>
      <w:r w:rsidRPr="00DB033F">
        <w:rPr>
          <w:b/>
          <w:sz w:val="22"/>
          <w:szCs w:val="22"/>
        </w:rPr>
        <w:t>czynności manipulacyjne przenoszenia detalu.</w:t>
      </w:r>
      <w:r w:rsidRPr="00DB033F">
        <w:rPr>
          <w:sz w:val="22"/>
          <w:szCs w:val="22"/>
        </w:rPr>
        <w:t xml:space="preserve"> Symulacja pracy polegać ma na pochwyceniu/zassaniu detalu i przeniesieniu </w:t>
      </w:r>
      <w:r w:rsidR="00B57263" w:rsidRPr="00DB033F">
        <w:rPr>
          <w:sz w:val="22"/>
          <w:szCs w:val="22"/>
        </w:rPr>
        <w:t xml:space="preserve"> </w:t>
      </w:r>
      <w:r w:rsidRPr="00DB033F">
        <w:rPr>
          <w:sz w:val="22"/>
          <w:szCs w:val="22"/>
        </w:rPr>
        <w:t>go ramieniem z miejsca A na miejsce B</w:t>
      </w:r>
      <w:r w:rsidR="00B57263" w:rsidRPr="00DB033F">
        <w:rPr>
          <w:sz w:val="22"/>
          <w:szCs w:val="22"/>
        </w:rPr>
        <w:t>,</w:t>
      </w:r>
    </w:p>
    <w:p w14:paraId="0F5F36F6" w14:textId="1BABF1D3" w:rsidR="00B57263" w:rsidRPr="00DB033F" w:rsidRDefault="00DD78BC" w:rsidP="00282B33">
      <w:pPr>
        <w:pStyle w:val="Akapitzlist"/>
        <w:numPr>
          <w:ilvl w:val="0"/>
          <w:numId w:val="41"/>
        </w:numPr>
        <w:ind w:left="1276" w:hanging="709"/>
        <w:rPr>
          <w:sz w:val="22"/>
          <w:szCs w:val="22"/>
        </w:rPr>
      </w:pPr>
      <w:r w:rsidRPr="00DB033F">
        <w:rPr>
          <w:sz w:val="22"/>
          <w:szCs w:val="22"/>
        </w:rPr>
        <w:t>oprogramowania dla zestawu</w:t>
      </w:r>
      <w:r w:rsidR="00453FC5" w:rsidRPr="00DB033F">
        <w:rPr>
          <w:sz w:val="22"/>
          <w:szCs w:val="22"/>
        </w:rPr>
        <w:t xml:space="preserve"> dydaktycznego</w:t>
      </w:r>
      <w:r w:rsidRPr="00DB033F">
        <w:rPr>
          <w:sz w:val="22"/>
          <w:szCs w:val="22"/>
        </w:rPr>
        <w:t xml:space="preserve">, </w:t>
      </w:r>
    </w:p>
    <w:p w14:paraId="0B3C2EC6" w14:textId="7C85345E" w:rsidR="00DD78BC" w:rsidRPr="00453FC5" w:rsidRDefault="00DD78BC" w:rsidP="00282B33">
      <w:pPr>
        <w:pStyle w:val="Akapitzlist"/>
        <w:numPr>
          <w:ilvl w:val="0"/>
          <w:numId w:val="41"/>
        </w:numPr>
        <w:ind w:left="1276" w:hanging="709"/>
        <w:rPr>
          <w:sz w:val="22"/>
          <w:szCs w:val="22"/>
        </w:rPr>
      </w:pPr>
      <w:r w:rsidRPr="00DB033F">
        <w:rPr>
          <w:sz w:val="22"/>
          <w:szCs w:val="22"/>
        </w:rPr>
        <w:t>laptopa (w ilości 1 szt.) wraz z oprogramowaniem</w:t>
      </w:r>
      <w:r w:rsidRPr="00453FC5">
        <w:rPr>
          <w:sz w:val="22"/>
          <w:szCs w:val="22"/>
        </w:rPr>
        <w:t xml:space="preserve"> systemowym</w:t>
      </w:r>
      <w:r w:rsidR="00B57263" w:rsidRPr="00453FC5">
        <w:rPr>
          <w:sz w:val="22"/>
          <w:szCs w:val="22"/>
        </w:rPr>
        <w:t>,</w:t>
      </w:r>
    </w:p>
    <w:p w14:paraId="679EC4FD" w14:textId="5747B882" w:rsidR="00B57263" w:rsidRPr="00DB033F" w:rsidRDefault="00DD78BC" w:rsidP="00282B33">
      <w:pPr>
        <w:pStyle w:val="Akapitzlist"/>
        <w:numPr>
          <w:ilvl w:val="0"/>
          <w:numId w:val="41"/>
        </w:numPr>
        <w:ind w:left="1276" w:hanging="709"/>
        <w:rPr>
          <w:sz w:val="22"/>
          <w:szCs w:val="22"/>
        </w:rPr>
      </w:pPr>
      <w:r w:rsidRPr="00453FC5">
        <w:rPr>
          <w:sz w:val="22"/>
          <w:szCs w:val="22"/>
        </w:rPr>
        <w:lastRenderedPageBreak/>
        <w:t xml:space="preserve">szkolenia z obsługi </w:t>
      </w:r>
      <w:r w:rsidRPr="00DB033F">
        <w:rPr>
          <w:sz w:val="22"/>
          <w:szCs w:val="22"/>
        </w:rPr>
        <w:t>sprzętu</w:t>
      </w:r>
      <w:r w:rsidR="00B57263" w:rsidRPr="00DB033F">
        <w:rPr>
          <w:sz w:val="22"/>
          <w:szCs w:val="22"/>
        </w:rPr>
        <w:t xml:space="preserve"> (1 zestaw dydaktyczny = przeszkoleniu jednej osoby </w:t>
      </w:r>
      <w:r w:rsidR="002F0458" w:rsidRPr="00DB033F">
        <w:rPr>
          <w:sz w:val="22"/>
          <w:szCs w:val="22"/>
        </w:rPr>
        <w:t xml:space="preserve">                    </w:t>
      </w:r>
      <w:r w:rsidR="00B57263" w:rsidRPr="00DB033F">
        <w:rPr>
          <w:sz w:val="22"/>
          <w:szCs w:val="22"/>
        </w:rPr>
        <w:t>z obsługi sprzętu)</w:t>
      </w:r>
      <w:r w:rsidRPr="00DB033F">
        <w:rPr>
          <w:sz w:val="22"/>
          <w:szCs w:val="22"/>
        </w:rPr>
        <w:t>,</w:t>
      </w:r>
    </w:p>
    <w:p w14:paraId="7B0A1CE0" w14:textId="50F81D83" w:rsidR="00DD78BC" w:rsidRPr="00DB033F" w:rsidRDefault="00DD78BC" w:rsidP="00282B33">
      <w:pPr>
        <w:pStyle w:val="Akapitzlist"/>
        <w:numPr>
          <w:ilvl w:val="0"/>
          <w:numId w:val="41"/>
        </w:numPr>
        <w:ind w:left="1276" w:hanging="709"/>
        <w:rPr>
          <w:sz w:val="22"/>
          <w:szCs w:val="22"/>
        </w:rPr>
      </w:pPr>
      <w:r w:rsidRPr="00DB033F">
        <w:rPr>
          <w:sz w:val="22"/>
          <w:szCs w:val="22"/>
        </w:rPr>
        <w:t>materiałów dydaktycznych w skład, których wchodzą:</w:t>
      </w:r>
    </w:p>
    <w:p w14:paraId="3A724074" w14:textId="2606E091" w:rsidR="002B3A56" w:rsidRPr="00DB033F" w:rsidRDefault="002B3A56" w:rsidP="00282B33">
      <w:pPr>
        <w:pStyle w:val="Akapitzlist"/>
        <w:numPr>
          <w:ilvl w:val="0"/>
          <w:numId w:val="42"/>
        </w:numPr>
        <w:spacing w:after="200" w:line="276" w:lineRule="auto"/>
        <w:ind w:left="2268" w:hanging="915"/>
        <w:contextualSpacing/>
        <w:rPr>
          <w:sz w:val="22"/>
          <w:szCs w:val="22"/>
        </w:rPr>
      </w:pPr>
      <w:r w:rsidRPr="00DB033F">
        <w:rPr>
          <w:sz w:val="22"/>
          <w:szCs w:val="22"/>
        </w:rPr>
        <w:t xml:space="preserve">instrukcja obsługi w wersji elektronicznej pendrive </w:t>
      </w:r>
      <w:r w:rsidR="001027D9" w:rsidRPr="00DB033F">
        <w:rPr>
          <w:sz w:val="22"/>
          <w:szCs w:val="22"/>
        </w:rPr>
        <w:t xml:space="preserve">w ilości </w:t>
      </w:r>
      <w:r w:rsidRPr="00DB033F">
        <w:rPr>
          <w:sz w:val="22"/>
          <w:szCs w:val="22"/>
        </w:rPr>
        <w:t xml:space="preserve">- 1 sztuka </w:t>
      </w:r>
      <w:r w:rsidR="001027D9" w:rsidRPr="00DB033F">
        <w:rPr>
          <w:sz w:val="22"/>
          <w:szCs w:val="22"/>
        </w:rPr>
        <w:t xml:space="preserve">                                  </w:t>
      </w:r>
      <w:r w:rsidRPr="00DB033F">
        <w:rPr>
          <w:sz w:val="22"/>
          <w:szCs w:val="22"/>
        </w:rPr>
        <w:t>i  wydrukowanej do z</w:t>
      </w:r>
      <w:r w:rsidR="001027D9" w:rsidRPr="00DB033F">
        <w:rPr>
          <w:sz w:val="22"/>
          <w:szCs w:val="22"/>
        </w:rPr>
        <w:t xml:space="preserve">estawu </w:t>
      </w:r>
      <w:r w:rsidRPr="00DB033F">
        <w:rPr>
          <w:sz w:val="22"/>
          <w:szCs w:val="22"/>
        </w:rPr>
        <w:t xml:space="preserve">w wersji papierowej </w:t>
      </w:r>
      <w:r w:rsidR="001027D9" w:rsidRPr="00DB033F">
        <w:rPr>
          <w:sz w:val="22"/>
          <w:szCs w:val="22"/>
        </w:rPr>
        <w:t xml:space="preserve">w ilości </w:t>
      </w:r>
      <w:r w:rsidRPr="00DB033F">
        <w:rPr>
          <w:sz w:val="22"/>
          <w:szCs w:val="22"/>
        </w:rPr>
        <w:t>– 1 sztuka</w:t>
      </w:r>
      <w:r w:rsidR="001027D9" w:rsidRPr="00DB033F">
        <w:rPr>
          <w:sz w:val="22"/>
          <w:szCs w:val="22"/>
        </w:rPr>
        <w:t>,</w:t>
      </w:r>
    </w:p>
    <w:p w14:paraId="5BDBF52B" w14:textId="626F59CE" w:rsidR="00DD78BC" w:rsidRPr="00453FC5" w:rsidRDefault="00DD78BC" w:rsidP="00282B33">
      <w:pPr>
        <w:pStyle w:val="Akapitzlist"/>
        <w:numPr>
          <w:ilvl w:val="0"/>
          <w:numId w:val="42"/>
        </w:numPr>
        <w:spacing w:after="200" w:line="276" w:lineRule="auto"/>
        <w:ind w:left="2268" w:hanging="915"/>
        <w:contextualSpacing/>
        <w:rPr>
          <w:sz w:val="22"/>
          <w:szCs w:val="22"/>
        </w:rPr>
      </w:pPr>
      <w:r w:rsidRPr="00DB033F">
        <w:rPr>
          <w:sz w:val="22"/>
          <w:szCs w:val="22"/>
        </w:rPr>
        <w:t>programy edukacyjne (w tym programy edukacyjne dla dzieci) poszerzające wiedzę na temat</w:t>
      </w:r>
      <w:r w:rsidRPr="00453FC5">
        <w:rPr>
          <w:sz w:val="22"/>
          <w:szCs w:val="22"/>
        </w:rPr>
        <w:t xml:space="preserve"> projektowania, budowy i działania przemysłowych modułów automatyzacji produkcji.</w:t>
      </w: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064A73E5" w14:textId="77777777" w:rsidTr="00495AF6">
        <w:trPr>
          <w:trHeight w:val="416"/>
          <w:jc w:val="center"/>
        </w:trPr>
        <w:tc>
          <w:tcPr>
            <w:tcW w:w="5000" w:type="pct"/>
            <w:shd w:val="clear" w:color="auto" w:fill="00B050"/>
          </w:tcPr>
          <w:p w14:paraId="7E7D21C2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13</w:t>
            </w:r>
          </w:p>
          <w:p w14:paraId="2184FF7F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kryteriów, którymi zamawiający będzie się kierował przy wyborze oferty, wraz z podaniem wag tych kryteriów i sposobu oceny ofert</w:t>
            </w:r>
          </w:p>
        </w:tc>
      </w:tr>
    </w:tbl>
    <w:p w14:paraId="714CD9FA" w14:textId="0D183A91" w:rsidR="007B2EF8" w:rsidRPr="00DB033F" w:rsidRDefault="007B2EF8" w:rsidP="007B2EF8">
      <w:pPr>
        <w:numPr>
          <w:ilvl w:val="0"/>
          <w:numId w:val="30"/>
        </w:numPr>
        <w:spacing w:before="240"/>
        <w:ind w:left="709" w:hanging="709"/>
        <w:rPr>
          <w:color w:val="000000"/>
          <w:sz w:val="22"/>
          <w:szCs w:val="22"/>
        </w:rPr>
      </w:pPr>
      <w:r w:rsidRPr="007B2EF8">
        <w:rPr>
          <w:color w:val="000000"/>
          <w:sz w:val="22"/>
          <w:szCs w:val="22"/>
        </w:rPr>
        <w:t xml:space="preserve">Przy wyborze oferty Zamawiający będzie </w:t>
      </w:r>
      <w:r w:rsidRPr="00DB033F">
        <w:rPr>
          <w:color w:val="000000"/>
          <w:sz w:val="22"/>
          <w:szCs w:val="22"/>
        </w:rPr>
        <w:t>kierował się następującymi kryteriami i ich wagami:</w:t>
      </w:r>
    </w:p>
    <w:tbl>
      <w:tblPr>
        <w:tblStyle w:val="Tabela-Siatka"/>
        <w:tblW w:w="844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5387"/>
        <w:gridCol w:w="1495"/>
      </w:tblGrid>
      <w:tr w:rsidR="007B2EF8" w:rsidRPr="00DB033F" w14:paraId="63AE848A" w14:textId="77777777" w:rsidTr="003C2090">
        <w:tc>
          <w:tcPr>
            <w:tcW w:w="6946" w:type="dxa"/>
            <w:gridSpan w:val="2"/>
            <w:shd w:val="clear" w:color="auto" w:fill="BFBFBF" w:themeFill="background1" w:themeFillShade="BF"/>
            <w:vAlign w:val="center"/>
          </w:tcPr>
          <w:p w14:paraId="2C533818" w14:textId="086E39C5" w:rsidR="007B2EF8" w:rsidRPr="00DB033F" w:rsidRDefault="003C2090" w:rsidP="007B2EF8">
            <w:pPr>
              <w:spacing w:after="0"/>
              <w:ind w:left="0" w:firstLine="0"/>
              <w:jc w:val="center"/>
              <w:rPr>
                <w:b/>
                <w:color w:val="000000"/>
              </w:rPr>
            </w:pPr>
            <w:r w:rsidRPr="00DB033F">
              <w:rPr>
                <w:b/>
                <w:color w:val="000000"/>
              </w:rPr>
              <w:t xml:space="preserve">            </w:t>
            </w:r>
            <w:r w:rsidR="007B2EF8" w:rsidRPr="00DB033F">
              <w:rPr>
                <w:b/>
                <w:color w:val="000000"/>
              </w:rPr>
              <w:t>KRYTERIUM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14:paraId="23752933" w14:textId="77777777" w:rsidR="003C2090" w:rsidRPr="00DB033F" w:rsidRDefault="003C2090" w:rsidP="007B2EF8">
            <w:pPr>
              <w:spacing w:after="0"/>
              <w:ind w:left="0" w:firstLine="0"/>
              <w:jc w:val="center"/>
              <w:rPr>
                <w:b/>
                <w:color w:val="000000"/>
              </w:rPr>
            </w:pPr>
          </w:p>
          <w:p w14:paraId="6CEB8C60" w14:textId="77777777" w:rsidR="007B2EF8" w:rsidRPr="00DB033F" w:rsidRDefault="007B2EF8" w:rsidP="007B2EF8">
            <w:pPr>
              <w:spacing w:after="0"/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DB033F">
              <w:rPr>
                <w:b/>
                <w:color w:val="000000"/>
              </w:rPr>
              <w:t xml:space="preserve">WAGA </w:t>
            </w:r>
            <w:r w:rsidRPr="00DB033F">
              <w:rPr>
                <w:b/>
                <w:color w:val="000000"/>
                <w:sz w:val="14"/>
                <w:szCs w:val="14"/>
              </w:rPr>
              <w:t>(ZNACZENIE)</w:t>
            </w:r>
          </w:p>
          <w:p w14:paraId="0F9BB655" w14:textId="77777777" w:rsidR="003C2090" w:rsidRPr="00DB033F" w:rsidRDefault="003C2090" w:rsidP="007B2EF8">
            <w:pPr>
              <w:spacing w:after="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7B2EF8" w:rsidRPr="00DB033F" w14:paraId="59AEEEA7" w14:textId="77777777" w:rsidTr="003C2090">
        <w:tc>
          <w:tcPr>
            <w:tcW w:w="1559" w:type="dxa"/>
          </w:tcPr>
          <w:p w14:paraId="391F7BAC" w14:textId="77777777" w:rsidR="007B2EF8" w:rsidRPr="00DB033F" w:rsidRDefault="007B2EF8" w:rsidP="007B2EF8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DB033F">
              <w:rPr>
                <w:color w:val="000000"/>
                <w:sz w:val="22"/>
                <w:szCs w:val="22"/>
              </w:rPr>
              <w:t>Kryterium nr 1</w:t>
            </w:r>
          </w:p>
        </w:tc>
        <w:tc>
          <w:tcPr>
            <w:tcW w:w="5387" w:type="dxa"/>
          </w:tcPr>
          <w:p w14:paraId="07D851A6" w14:textId="77777777" w:rsidR="007B2EF8" w:rsidRPr="00DB033F" w:rsidRDefault="007B2EF8" w:rsidP="007B2EF8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DB033F">
              <w:rPr>
                <w:color w:val="000000"/>
                <w:sz w:val="22"/>
                <w:szCs w:val="22"/>
              </w:rPr>
              <w:t>Cena (</w:t>
            </w:r>
            <w:r w:rsidRPr="00DB033F">
              <w:rPr>
                <w:b/>
                <w:sz w:val="22"/>
                <w:szCs w:val="22"/>
              </w:rPr>
              <w:t>P</w:t>
            </w:r>
            <w:r w:rsidRPr="00DB033F">
              <w:rPr>
                <w:b/>
                <w:sz w:val="22"/>
                <w:szCs w:val="22"/>
                <w:vertAlign w:val="subscript"/>
              </w:rPr>
              <w:t>C</w:t>
            </w:r>
            <w:r w:rsidRPr="00DB03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95" w:type="dxa"/>
            <w:vAlign w:val="center"/>
          </w:tcPr>
          <w:p w14:paraId="10C110D1" w14:textId="77777777" w:rsidR="007B2EF8" w:rsidRPr="00DB033F" w:rsidRDefault="007B2EF8" w:rsidP="007B2EF8">
            <w:pPr>
              <w:spacing w:after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B033F">
              <w:rPr>
                <w:color w:val="000000"/>
                <w:sz w:val="22"/>
                <w:szCs w:val="22"/>
              </w:rPr>
              <w:t>60%</w:t>
            </w:r>
          </w:p>
        </w:tc>
      </w:tr>
      <w:tr w:rsidR="007B2EF8" w:rsidRPr="00DB033F" w14:paraId="72087C23" w14:textId="77777777" w:rsidTr="003C2090">
        <w:tc>
          <w:tcPr>
            <w:tcW w:w="1559" w:type="dxa"/>
          </w:tcPr>
          <w:p w14:paraId="27065682" w14:textId="77777777" w:rsidR="007B2EF8" w:rsidRPr="00DB033F" w:rsidRDefault="007B2EF8" w:rsidP="007B2EF8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DB033F">
              <w:rPr>
                <w:color w:val="000000"/>
                <w:sz w:val="22"/>
                <w:szCs w:val="22"/>
              </w:rPr>
              <w:t>Kryterium nr 2</w:t>
            </w:r>
          </w:p>
        </w:tc>
        <w:tc>
          <w:tcPr>
            <w:tcW w:w="5387" w:type="dxa"/>
          </w:tcPr>
          <w:p w14:paraId="39318AE6" w14:textId="0F900D3E" w:rsidR="007B2EF8" w:rsidRPr="00DB033F" w:rsidRDefault="007B2EF8" w:rsidP="005D62E3">
            <w:pPr>
              <w:spacing w:after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B033F">
              <w:rPr>
                <w:color w:val="000000"/>
                <w:sz w:val="22"/>
                <w:szCs w:val="22"/>
              </w:rPr>
              <w:t xml:space="preserve">Gwarancja </w:t>
            </w:r>
            <w:r w:rsidR="00336595" w:rsidRPr="00DB033F">
              <w:rPr>
                <w:color w:val="000000"/>
                <w:sz w:val="22"/>
                <w:szCs w:val="22"/>
              </w:rPr>
              <w:t>i rękojmia (d</w:t>
            </w:r>
            <w:r w:rsidR="00335258" w:rsidRPr="00DB033F">
              <w:rPr>
                <w:color w:val="000000"/>
                <w:sz w:val="22"/>
                <w:szCs w:val="22"/>
              </w:rPr>
              <w:t xml:space="preserve">otyczy zestawów </w:t>
            </w:r>
            <w:r w:rsidR="005D62E3" w:rsidRPr="00DB033F">
              <w:rPr>
                <w:color w:val="000000"/>
                <w:sz w:val="22"/>
                <w:szCs w:val="22"/>
              </w:rPr>
              <w:t>dydaktycznych</w:t>
            </w:r>
            <w:r w:rsidR="00335258" w:rsidRPr="00DB033F">
              <w:rPr>
                <w:color w:val="000000"/>
                <w:sz w:val="22"/>
                <w:szCs w:val="22"/>
              </w:rPr>
              <w:t xml:space="preserve">)                       </w:t>
            </w:r>
            <w:r w:rsidR="00336595" w:rsidRPr="00DB033F">
              <w:rPr>
                <w:color w:val="000000"/>
                <w:sz w:val="22"/>
                <w:szCs w:val="22"/>
              </w:rPr>
              <w:t xml:space="preserve"> </w:t>
            </w:r>
            <w:r w:rsidRPr="00DB033F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DB033F">
              <w:rPr>
                <w:b/>
                <w:color w:val="000000"/>
                <w:sz w:val="22"/>
                <w:szCs w:val="22"/>
              </w:rPr>
              <w:t>P</w:t>
            </w:r>
            <w:r w:rsidRPr="00DB033F">
              <w:rPr>
                <w:color w:val="000000"/>
                <w:sz w:val="22"/>
                <w:szCs w:val="22"/>
              </w:rPr>
              <w:t>g</w:t>
            </w:r>
            <w:proofErr w:type="spellEnd"/>
            <w:r w:rsidRPr="00DB03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95" w:type="dxa"/>
            <w:vAlign w:val="center"/>
          </w:tcPr>
          <w:p w14:paraId="3CAA72F2" w14:textId="0636EFB6" w:rsidR="007B2EF8" w:rsidRPr="00DB033F" w:rsidRDefault="00CA0A25" w:rsidP="007B2EF8">
            <w:pPr>
              <w:spacing w:after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B033F">
              <w:rPr>
                <w:color w:val="000000"/>
                <w:sz w:val="22"/>
                <w:szCs w:val="22"/>
              </w:rPr>
              <w:t>20</w:t>
            </w:r>
            <w:r w:rsidR="007B2EF8" w:rsidRPr="00DB033F">
              <w:rPr>
                <w:color w:val="000000"/>
                <w:sz w:val="22"/>
                <w:szCs w:val="22"/>
              </w:rPr>
              <w:t>%</w:t>
            </w:r>
          </w:p>
        </w:tc>
      </w:tr>
      <w:tr w:rsidR="007B2EF8" w:rsidRPr="007B2EF8" w14:paraId="036DCE1D" w14:textId="77777777" w:rsidTr="003C2090">
        <w:tc>
          <w:tcPr>
            <w:tcW w:w="1559" w:type="dxa"/>
          </w:tcPr>
          <w:p w14:paraId="4A8F3CD5" w14:textId="5441049B" w:rsidR="007B2EF8" w:rsidRPr="00DB033F" w:rsidRDefault="00C5474F" w:rsidP="007B2EF8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DB033F">
              <w:rPr>
                <w:color w:val="000000"/>
                <w:sz w:val="22"/>
                <w:szCs w:val="22"/>
              </w:rPr>
              <w:t>Kryterium nr 3</w:t>
            </w:r>
          </w:p>
        </w:tc>
        <w:tc>
          <w:tcPr>
            <w:tcW w:w="5387" w:type="dxa"/>
          </w:tcPr>
          <w:p w14:paraId="741D836E" w14:textId="69C6E761" w:rsidR="007B2EF8" w:rsidRPr="00DB033F" w:rsidRDefault="00544C6C" w:rsidP="00335258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DB033F">
              <w:rPr>
                <w:color w:val="000000"/>
                <w:sz w:val="22"/>
                <w:szCs w:val="22"/>
              </w:rPr>
              <w:t>Czas realizacji</w:t>
            </w:r>
            <w:r w:rsidR="00CA0A25" w:rsidRPr="00DB033F">
              <w:rPr>
                <w:color w:val="000000"/>
                <w:sz w:val="22"/>
                <w:szCs w:val="22"/>
              </w:rPr>
              <w:t xml:space="preserve"> </w:t>
            </w:r>
            <w:r w:rsidR="007622A9" w:rsidRPr="00DB033F">
              <w:rPr>
                <w:color w:val="000000"/>
                <w:sz w:val="22"/>
                <w:szCs w:val="22"/>
              </w:rPr>
              <w:t xml:space="preserve">na usunięcie </w:t>
            </w:r>
            <w:r w:rsidR="006657C2" w:rsidRPr="00DB033F">
              <w:rPr>
                <w:color w:val="000000"/>
                <w:sz w:val="22"/>
                <w:szCs w:val="22"/>
              </w:rPr>
              <w:t>awarii</w:t>
            </w:r>
            <w:r w:rsidRPr="00DB033F">
              <w:rPr>
                <w:color w:val="000000"/>
                <w:sz w:val="22"/>
                <w:szCs w:val="22"/>
              </w:rPr>
              <w:t>/wad</w:t>
            </w:r>
            <w:r w:rsidR="00C5548D" w:rsidRPr="00DB033F">
              <w:rPr>
                <w:color w:val="000000"/>
                <w:sz w:val="22"/>
                <w:szCs w:val="22"/>
              </w:rPr>
              <w:t xml:space="preserve"> </w:t>
            </w:r>
            <w:r w:rsidR="007622A9" w:rsidRPr="00DB033F">
              <w:rPr>
                <w:color w:val="000000"/>
                <w:sz w:val="22"/>
                <w:szCs w:val="22"/>
              </w:rPr>
              <w:t>w okresie gwarancji</w:t>
            </w:r>
            <w:r w:rsidR="00C5548D" w:rsidRPr="00DB033F">
              <w:rPr>
                <w:color w:val="000000"/>
                <w:sz w:val="22"/>
                <w:szCs w:val="22"/>
              </w:rPr>
              <w:t xml:space="preserve"> (dotyczy </w:t>
            </w:r>
            <w:r w:rsidR="005D62E3" w:rsidRPr="00DB033F">
              <w:rPr>
                <w:color w:val="000000"/>
                <w:sz w:val="22"/>
                <w:szCs w:val="22"/>
              </w:rPr>
              <w:t>zestawów dydaktycznych</w:t>
            </w:r>
            <w:r w:rsidR="00C5548D" w:rsidRPr="00DB033F">
              <w:rPr>
                <w:color w:val="000000"/>
                <w:sz w:val="22"/>
                <w:szCs w:val="22"/>
              </w:rPr>
              <w:t xml:space="preserve">) </w:t>
            </w:r>
            <w:r w:rsidR="007622A9" w:rsidRPr="00DB033F">
              <w:rPr>
                <w:color w:val="000000"/>
                <w:sz w:val="22"/>
                <w:szCs w:val="22"/>
              </w:rPr>
              <w:t xml:space="preserve"> </w:t>
            </w:r>
            <w:r w:rsidR="00CA0A25" w:rsidRPr="00DB033F">
              <w:rPr>
                <w:color w:val="000000"/>
                <w:sz w:val="22"/>
                <w:szCs w:val="22"/>
              </w:rPr>
              <w:t>(</w:t>
            </w:r>
            <w:r w:rsidR="00CA0A25" w:rsidRPr="00DB033F">
              <w:rPr>
                <w:b/>
                <w:sz w:val="22"/>
                <w:szCs w:val="22"/>
              </w:rPr>
              <w:t>P</w:t>
            </w:r>
            <w:r w:rsidR="00CA0A25" w:rsidRPr="00DB033F">
              <w:rPr>
                <w:b/>
                <w:sz w:val="22"/>
                <w:szCs w:val="22"/>
                <w:vertAlign w:val="subscript"/>
              </w:rPr>
              <w:t>CZR)</w:t>
            </w:r>
            <w:r w:rsidR="00C5548D" w:rsidRPr="00DB033F">
              <w:rPr>
                <w:b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14:paraId="2B47FAD0" w14:textId="07FAAFAA" w:rsidR="007B2EF8" w:rsidRPr="003C2090" w:rsidRDefault="002F0458" w:rsidP="007B2EF8">
            <w:pPr>
              <w:spacing w:after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B033F">
              <w:rPr>
                <w:color w:val="000000"/>
                <w:sz w:val="22"/>
                <w:szCs w:val="22"/>
              </w:rPr>
              <w:t>2</w:t>
            </w:r>
            <w:r w:rsidR="00CA0A25" w:rsidRPr="00DB033F">
              <w:rPr>
                <w:color w:val="000000"/>
                <w:sz w:val="22"/>
                <w:szCs w:val="22"/>
              </w:rPr>
              <w:t>0</w:t>
            </w:r>
            <w:r w:rsidR="007B2EF8" w:rsidRPr="00DB033F">
              <w:rPr>
                <w:color w:val="000000"/>
                <w:sz w:val="22"/>
                <w:szCs w:val="22"/>
              </w:rPr>
              <w:t>%</w:t>
            </w:r>
          </w:p>
        </w:tc>
      </w:tr>
    </w:tbl>
    <w:p w14:paraId="2688EC21" w14:textId="77777777" w:rsidR="007B2EF8" w:rsidRPr="007B2EF8" w:rsidRDefault="007B2EF8" w:rsidP="007B2EF8">
      <w:pPr>
        <w:spacing w:before="240"/>
        <w:ind w:left="709" w:firstLine="0"/>
        <w:rPr>
          <w:b/>
          <w:color w:val="000000"/>
          <w:sz w:val="22"/>
          <w:szCs w:val="22"/>
        </w:rPr>
      </w:pPr>
      <w:r w:rsidRPr="007B2EF8">
        <w:rPr>
          <w:b/>
          <w:color w:val="000000"/>
          <w:sz w:val="22"/>
          <w:szCs w:val="22"/>
        </w:rPr>
        <w:t>Oferty zostaną ocenione za pomocą systemu punktowego zgodnie z poniższymi zasadami:</w:t>
      </w:r>
    </w:p>
    <w:p w14:paraId="6DD76D4D" w14:textId="77777777" w:rsidR="007B2EF8" w:rsidRPr="005C3B7C" w:rsidRDefault="007B2EF8" w:rsidP="007B2EF8">
      <w:pPr>
        <w:numPr>
          <w:ilvl w:val="0"/>
          <w:numId w:val="22"/>
        </w:numPr>
        <w:spacing w:before="120" w:after="0"/>
        <w:ind w:left="1247" w:hanging="680"/>
        <w:jc w:val="left"/>
        <w:rPr>
          <w:b/>
          <w:color w:val="000000" w:themeColor="text1"/>
          <w:sz w:val="22"/>
          <w:szCs w:val="22"/>
        </w:rPr>
      </w:pPr>
      <w:r w:rsidRPr="005C3B7C">
        <w:rPr>
          <w:b/>
          <w:color w:val="000000" w:themeColor="text1"/>
          <w:sz w:val="22"/>
          <w:szCs w:val="22"/>
        </w:rPr>
        <w:t>Cena (P</w:t>
      </w:r>
      <w:r w:rsidRPr="005C3B7C">
        <w:rPr>
          <w:b/>
          <w:color w:val="000000" w:themeColor="text1"/>
          <w:sz w:val="22"/>
          <w:szCs w:val="22"/>
          <w:vertAlign w:val="subscript"/>
        </w:rPr>
        <w:t>C</w:t>
      </w:r>
      <w:r w:rsidRPr="005C3B7C">
        <w:rPr>
          <w:b/>
          <w:color w:val="000000" w:themeColor="text1"/>
          <w:sz w:val="22"/>
          <w:szCs w:val="22"/>
        </w:rPr>
        <w:t>)</w:t>
      </w:r>
    </w:p>
    <w:p w14:paraId="7C890F77" w14:textId="77777777" w:rsidR="007B2EF8" w:rsidRPr="007B2EF8" w:rsidRDefault="007B2EF8" w:rsidP="007B2EF8">
      <w:pPr>
        <w:spacing w:before="120"/>
        <w:ind w:left="1275" w:hanging="28"/>
        <w:jc w:val="left"/>
        <w:rPr>
          <w:b/>
          <w:color w:val="000000"/>
          <w:sz w:val="22"/>
          <w:szCs w:val="22"/>
          <w:u w:val="single"/>
        </w:rPr>
      </w:pPr>
      <w:r w:rsidRPr="007B2EF8">
        <w:rPr>
          <w:color w:val="000000"/>
          <w:sz w:val="22"/>
          <w:szCs w:val="22"/>
          <w:u w:val="single"/>
        </w:rPr>
        <w:t xml:space="preserve">Waga kryterium:  </w:t>
      </w:r>
      <w:r w:rsidRPr="007B2EF8">
        <w:rPr>
          <w:b/>
          <w:color w:val="000000"/>
          <w:sz w:val="22"/>
          <w:szCs w:val="22"/>
          <w:u w:val="single"/>
        </w:rPr>
        <w:t xml:space="preserve">60 </w:t>
      </w:r>
    </w:p>
    <w:p w14:paraId="31234909" w14:textId="77777777" w:rsidR="007B2EF8" w:rsidRPr="007B2EF8" w:rsidRDefault="007B2EF8" w:rsidP="007B2EF8">
      <w:pPr>
        <w:spacing w:before="120"/>
        <w:ind w:left="1275" w:hanging="28"/>
        <w:jc w:val="left"/>
        <w:rPr>
          <w:color w:val="000000"/>
          <w:sz w:val="22"/>
          <w:szCs w:val="22"/>
        </w:rPr>
      </w:pPr>
      <w:r w:rsidRPr="007B2EF8">
        <w:rPr>
          <w:color w:val="000000"/>
          <w:sz w:val="22"/>
          <w:szCs w:val="22"/>
        </w:rPr>
        <w:t>Punktacja, obliczana będzie według poniższego wzoru:</w:t>
      </w:r>
    </w:p>
    <w:p w14:paraId="31B59B0A" w14:textId="77777777" w:rsidR="007B2EF8" w:rsidRPr="007B2EF8" w:rsidRDefault="007B2EF8" w:rsidP="007B2EF8">
      <w:pPr>
        <w:spacing w:before="120"/>
        <w:jc w:val="left"/>
        <w:rPr>
          <w:b/>
          <w:sz w:val="22"/>
          <w:szCs w:val="22"/>
          <w:u w:val="single"/>
        </w:rPr>
      </w:pPr>
    </w:p>
    <w:tbl>
      <w:tblPr>
        <w:tblW w:w="0" w:type="auto"/>
        <w:tblInd w:w="2835" w:type="dxa"/>
        <w:shd w:val="clear" w:color="auto" w:fill="D9D9D9"/>
        <w:tblLook w:val="04A0" w:firstRow="1" w:lastRow="0" w:firstColumn="1" w:lastColumn="0" w:noHBand="0" w:noVBand="1"/>
      </w:tblPr>
      <w:tblGrid>
        <w:gridCol w:w="1134"/>
        <w:gridCol w:w="1104"/>
        <w:gridCol w:w="739"/>
      </w:tblGrid>
      <w:tr w:rsidR="007B2EF8" w:rsidRPr="007B2EF8" w14:paraId="787C7662" w14:textId="77777777" w:rsidTr="003C2090"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1F098E06" w14:textId="77777777" w:rsidR="007B2EF8" w:rsidRPr="00336595" w:rsidRDefault="007B2EF8" w:rsidP="007B2EF8">
            <w:pPr>
              <w:tabs>
                <w:tab w:val="left" w:pos="-1418"/>
                <w:tab w:val="left" w:pos="-993"/>
              </w:tabs>
              <w:spacing w:after="0"/>
              <w:ind w:left="-129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36595">
              <w:rPr>
                <w:b/>
                <w:color w:val="000000"/>
                <w:sz w:val="28"/>
                <w:szCs w:val="28"/>
              </w:rPr>
              <w:t xml:space="preserve">P </w:t>
            </w:r>
            <w:r w:rsidRPr="00336595">
              <w:rPr>
                <w:b/>
                <w:color w:val="000000"/>
                <w:sz w:val="28"/>
                <w:szCs w:val="28"/>
                <w:vertAlign w:val="subscript"/>
              </w:rPr>
              <w:t>C</w:t>
            </w:r>
            <w:r w:rsidRPr="00336595">
              <w:rPr>
                <w:b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9A4948" w14:textId="77777777" w:rsidR="007B2EF8" w:rsidRPr="00336595" w:rsidRDefault="007B2EF8" w:rsidP="007B2EF8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36595">
              <w:rPr>
                <w:b/>
                <w:color w:val="000000"/>
                <w:sz w:val="28"/>
                <w:szCs w:val="28"/>
              </w:rPr>
              <w:t xml:space="preserve">C </w:t>
            </w:r>
            <w:r w:rsidRPr="00336595">
              <w:rPr>
                <w:b/>
                <w:color w:val="000000"/>
                <w:sz w:val="28"/>
                <w:szCs w:val="28"/>
                <w:vertAlign w:val="subscript"/>
              </w:rPr>
              <w:t>min</w:t>
            </w:r>
          </w:p>
        </w:tc>
        <w:tc>
          <w:tcPr>
            <w:tcW w:w="739" w:type="dxa"/>
            <w:vMerge w:val="restart"/>
            <w:shd w:val="clear" w:color="auto" w:fill="BFBFBF" w:themeFill="background1" w:themeFillShade="BF"/>
            <w:vAlign w:val="center"/>
          </w:tcPr>
          <w:p w14:paraId="55FA2579" w14:textId="77777777" w:rsidR="007B2EF8" w:rsidRPr="00336595" w:rsidRDefault="007B2EF8" w:rsidP="007B2EF8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36595">
              <w:rPr>
                <w:b/>
                <w:color w:val="000000"/>
                <w:sz w:val="28"/>
                <w:szCs w:val="28"/>
              </w:rPr>
              <w:t>· W</w:t>
            </w:r>
          </w:p>
        </w:tc>
      </w:tr>
      <w:tr w:rsidR="007B2EF8" w:rsidRPr="007B2EF8" w14:paraId="5A27B842" w14:textId="77777777" w:rsidTr="003C2090">
        <w:tc>
          <w:tcPr>
            <w:tcW w:w="1134" w:type="dxa"/>
            <w:vMerge/>
            <w:shd w:val="clear" w:color="auto" w:fill="D9D9D9"/>
          </w:tcPr>
          <w:p w14:paraId="59D68F3A" w14:textId="77777777" w:rsidR="007B2EF8" w:rsidRPr="007B2EF8" w:rsidRDefault="007B2EF8" w:rsidP="007B2EF8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418734" w14:textId="77777777" w:rsidR="007B2EF8" w:rsidRPr="007B2EF8" w:rsidRDefault="007B2EF8" w:rsidP="007B2EF8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B2EF8">
              <w:rPr>
                <w:b/>
                <w:color w:val="000000"/>
                <w:sz w:val="22"/>
                <w:szCs w:val="22"/>
              </w:rPr>
              <w:t>C</w:t>
            </w:r>
            <w:r w:rsidRPr="007B2EF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B2EF8">
              <w:rPr>
                <w:b/>
                <w:color w:val="000000"/>
                <w:sz w:val="22"/>
                <w:szCs w:val="22"/>
                <w:vertAlign w:val="subscript"/>
              </w:rPr>
              <w:t>b</w:t>
            </w:r>
          </w:p>
        </w:tc>
        <w:tc>
          <w:tcPr>
            <w:tcW w:w="739" w:type="dxa"/>
            <w:vMerge/>
            <w:shd w:val="clear" w:color="auto" w:fill="D9D9D9"/>
          </w:tcPr>
          <w:p w14:paraId="47EC9548" w14:textId="77777777" w:rsidR="007B2EF8" w:rsidRPr="007B2EF8" w:rsidRDefault="007B2EF8" w:rsidP="007B2EF8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0D4924B" w14:textId="169B685E" w:rsidR="007B2EF8" w:rsidRPr="00336595" w:rsidRDefault="00336595" w:rsidP="007B2EF8">
      <w:pPr>
        <w:tabs>
          <w:tab w:val="left" w:pos="-1418"/>
          <w:tab w:val="left" w:pos="-993"/>
        </w:tabs>
        <w:spacing w:after="0"/>
        <w:ind w:left="2019" w:firstLine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7B2EF8" w:rsidRPr="00336595">
        <w:rPr>
          <w:b/>
          <w:color w:val="000000"/>
          <w:sz w:val="24"/>
          <w:szCs w:val="24"/>
        </w:rPr>
        <w:t xml:space="preserve">P </w:t>
      </w:r>
      <w:r w:rsidR="007B2EF8" w:rsidRPr="00336595">
        <w:rPr>
          <w:color w:val="000000"/>
          <w:sz w:val="24"/>
          <w:szCs w:val="24"/>
          <w:vertAlign w:val="subscript"/>
        </w:rPr>
        <w:t>C</w:t>
      </w:r>
      <w:r w:rsidR="007B2EF8" w:rsidRPr="00336595">
        <w:rPr>
          <w:color w:val="000000"/>
          <w:sz w:val="24"/>
          <w:szCs w:val="24"/>
        </w:rPr>
        <w:t xml:space="preserve"> </w:t>
      </w:r>
      <w:r w:rsidR="007B2EF8" w:rsidRPr="0033659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7B2EF8" w:rsidRPr="00336595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</w:t>
      </w:r>
      <w:r w:rsidR="007B2EF8" w:rsidRPr="00336595">
        <w:rPr>
          <w:color w:val="000000"/>
          <w:sz w:val="24"/>
          <w:szCs w:val="24"/>
        </w:rPr>
        <w:t>punktacja w kryterium cena (wartość brutto)</w:t>
      </w:r>
    </w:p>
    <w:p w14:paraId="6DB5077B" w14:textId="77777777" w:rsidR="00336595" w:rsidRDefault="00336595" w:rsidP="007B2EF8">
      <w:pPr>
        <w:spacing w:after="0"/>
        <w:ind w:left="2019" w:firstLine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7B2EF8" w:rsidRPr="00336595">
        <w:rPr>
          <w:b/>
          <w:color w:val="000000"/>
          <w:sz w:val="24"/>
          <w:szCs w:val="24"/>
        </w:rPr>
        <w:t xml:space="preserve">C </w:t>
      </w:r>
      <w:r w:rsidR="007B2EF8" w:rsidRPr="00336595">
        <w:rPr>
          <w:color w:val="000000"/>
          <w:sz w:val="24"/>
          <w:szCs w:val="24"/>
          <w:vertAlign w:val="subscript"/>
        </w:rPr>
        <w:t>min</w:t>
      </w:r>
      <w:r w:rsidR="007B2EF8" w:rsidRPr="00336595">
        <w:rPr>
          <w:color w:val="000000"/>
          <w:sz w:val="24"/>
          <w:szCs w:val="24"/>
        </w:rPr>
        <w:t xml:space="preserve"> – najniższa cena (wartość brutto) w zbiorze ofert </w:t>
      </w:r>
      <w:r>
        <w:rPr>
          <w:color w:val="000000"/>
          <w:sz w:val="24"/>
          <w:szCs w:val="24"/>
        </w:rPr>
        <w:t xml:space="preserve">  </w:t>
      </w:r>
    </w:p>
    <w:p w14:paraId="35FD2AAD" w14:textId="1DA3A02F" w:rsidR="007B2EF8" w:rsidRPr="00336595" w:rsidRDefault="00336595" w:rsidP="007B2EF8">
      <w:pPr>
        <w:spacing w:after="0"/>
        <w:ind w:left="2019" w:firstLine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="007B2EF8" w:rsidRPr="00336595">
        <w:rPr>
          <w:color w:val="000000"/>
          <w:sz w:val="24"/>
          <w:szCs w:val="24"/>
        </w:rPr>
        <w:t>podlegających ocenie</w:t>
      </w:r>
    </w:p>
    <w:p w14:paraId="4C5B0A1C" w14:textId="53C125E2" w:rsidR="007B2EF8" w:rsidRPr="00336595" w:rsidRDefault="00336595" w:rsidP="007B2EF8">
      <w:pPr>
        <w:tabs>
          <w:tab w:val="left" w:pos="-1418"/>
          <w:tab w:val="left" w:pos="-993"/>
        </w:tabs>
        <w:spacing w:after="0"/>
        <w:ind w:left="2019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7B2EF8" w:rsidRPr="00336595">
        <w:rPr>
          <w:b/>
          <w:color w:val="000000"/>
          <w:sz w:val="24"/>
          <w:szCs w:val="24"/>
        </w:rPr>
        <w:t xml:space="preserve">C </w:t>
      </w:r>
      <w:r w:rsidR="007B2EF8" w:rsidRPr="00336595">
        <w:rPr>
          <w:color w:val="000000"/>
          <w:sz w:val="24"/>
          <w:szCs w:val="24"/>
          <w:vertAlign w:val="subscript"/>
        </w:rPr>
        <w:t>b</w:t>
      </w:r>
      <w:r w:rsidR="007B2EF8" w:rsidRPr="00336595">
        <w:rPr>
          <w:i/>
          <w:color w:val="000000"/>
          <w:sz w:val="24"/>
          <w:szCs w:val="24"/>
        </w:rPr>
        <w:t xml:space="preserve"> </w:t>
      </w:r>
      <w:r w:rsidR="007B2EF8" w:rsidRPr="00336595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</w:t>
      </w:r>
      <w:r w:rsidR="007B2EF8" w:rsidRPr="00336595">
        <w:rPr>
          <w:color w:val="000000"/>
          <w:sz w:val="24"/>
          <w:szCs w:val="24"/>
        </w:rPr>
        <w:t>cena (wartość brutto) badanej oferty</w:t>
      </w:r>
    </w:p>
    <w:p w14:paraId="5B9FB727" w14:textId="33D73082" w:rsidR="007B2EF8" w:rsidRPr="00336595" w:rsidRDefault="00336595" w:rsidP="007B2EF8">
      <w:pPr>
        <w:tabs>
          <w:tab w:val="left" w:pos="-1418"/>
          <w:tab w:val="left" w:pos="-993"/>
        </w:tabs>
        <w:ind w:left="2019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7B2EF8" w:rsidRPr="00336595">
        <w:rPr>
          <w:b/>
          <w:color w:val="000000"/>
          <w:sz w:val="24"/>
          <w:szCs w:val="24"/>
        </w:rPr>
        <w:t xml:space="preserve">W </w:t>
      </w:r>
      <w:r w:rsidR="007B2EF8" w:rsidRPr="00336595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</w:t>
      </w:r>
      <w:r w:rsidR="007B2EF8" w:rsidRPr="00336595">
        <w:rPr>
          <w:color w:val="000000"/>
          <w:sz w:val="24"/>
          <w:szCs w:val="24"/>
        </w:rPr>
        <w:t>waga kryterium</w:t>
      </w:r>
    </w:p>
    <w:p w14:paraId="19422AFD" w14:textId="77777777" w:rsidR="007B2EF8" w:rsidRPr="007B2EF8" w:rsidRDefault="007B2EF8" w:rsidP="007B2EF8">
      <w:pPr>
        <w:tabs>
          <w:tab w:val="left" w:pos="-1418"/>
          <w:tab w:val="left" w:pos="-993"/>
        </w:tabs>
        <w:ind w:left="2019" w:firstLine="0"/>
        <w:rPr>
          <w:color w:val="000000"/>
        </w:rPr>
      </w:pPr>
    </w:p>
    <w:p w14:paraId="1A77DAE5" w14:textId="5A458D97" w:rsidR="007B2EF8" w:rsidRPr="00DB033F" w:rsidRDefault="007B2EF8" w:rsidP="007B2EF8">
      <w:pPr>
        <w:numPr>
          <w:ilvl w:val="0"/>
          <w:numId w:val="22"/>
        </w:numPr>
        <w:spacing w:before="120" w:after="0"/>
        <w:ind w:left="1247" w:hanging="680"/>
        <w:jc w:val="left"/>
        <w:rPr>
          <w:b/>
          <w:color w:val="000000" w:themeColor="text1"/>
          <w:sz w:val="22"/>
          <w:szCs w:val="22"/>
        </w:rPr>
      </w:pPr>
      <w:r w:rsidRPr="00DB033F">
        <w:rPr>
          <w:b/>
          <w:color w:val="000000" w:themeColor="text1"/>
          <w:sz w:val="22"/>
          <w:szCs w:val="22"/>
        </w:rPr>
        <w:t xml:space="preserve">Kryterium: Gwarancja </w:t>
      </w:r>
      <w:r w:rsidR="009F29D5" w:rsidRPr="00DB033F">
        <w:rPr>
          <w:b/>
          <w:color w:val="000000" w:themeColor="text1"/>
          <w:sz w:val="22"/>
          <w:szCs w:val="22"/>
        </w:rPr>
        <w:t>i rękojmia</w:t>
      </w:r>
      <w:r w:rsidR="00336595" w:rsidRPr="00DB033F">
        <w:rPr>
          <w:b/>
          <w:color w:val="000000" w:themeColor="text1"/>
          <w:sz w:val="22"/>
          <w:szCs w:val="22"/>
        </w:rPr>
        <w:t xml:space="preserve"> (</w:t>
      </w:r>
      <w:proofErr w:type="spellStart"/>
      <w:r w:rsidR="00336595" w:rsidRPr="00DB033F">
        <w:rPr>
          <w:b/>
          <w:color w:val="000000" w:themeColor="text1"/>
          <w:sz w:val="22"/>
          <w:szCs w:val="22"/>
        </w:rPr>
        <w:t>P</w:t>
      </w:r>
      <w:r w:rsidR="00336595" w:rsidRPr="00DB033F">
        <w:rPr>
          <w:b/>
          <w:color w:val="000000" w:themeColor="text1"/>
          <w:sz w:val="28"/>
          <w:szCs w:val="28"/>
          <w:vertAlign w:val="subscript"/>
        </w:rPr>
        <w:t>g</w:t>
      </w:r>
      <w:proofErr w:type="spellEnd"/>
      <w:r w:rsidR="00336595" w:rsidRPr="00DB033F">
        <w:rPr>
          <w:b/>
          <w:color w:val="000000" w:themeColor="text1"/>
          <w:sz w:val="22"/>
          <w:szCs w:val="22"/>
        </w:rPr>
        <w:t xml:space="preserve">) </w:t>
      </w:r>
      <w:r w:rsidR="00336595" w:rsidRPr="00DB033F">
        <w:rPr>
          <w:b/>
          <w:color w:val="000000"/>
          <w:sz w:val="22"/>
          <w:szCs w:val="22"/>
        </w:rPr>
        <w:t xml:space="preserve">(dotyczy </w:t>
      </w:r>
      <w:r w:rsidR="005D62E3" w:rsidRPr="00DB033F">
        <w:rPr>
          <w:b/>
          <w:color w:val="000000"/>
          <w:sz w:val="22"/>
          <w:szCs w:val="22"/>
        </w:rPr>
        <w:t>zestawów dydaktycznych</w:t>
      </w:r>
      <w:r w:rsidR="00336595" w:rsidRPr="00DB033F">
        <w:rPr>
          <w:color w:val="000000"/>
          <w:sz w:val="22"/>
          <w:szCs w:val="22"/>
        </w:rPr>
        <w:t xml:space="preserve">)  </w:t>
      </w:r>
      <w:r w:rsidR="009F29D5" w:rsidRPr="00DB033F">
        <w:rPr>
          <w:b/>
          <w:color w:val="000000" w:themeColor="text1"/>
          <w:sz w:val="22"/>
          <w:szCs w:val="22"/>
        </w:rPr>
        <w:t xml:space="preserve"> </w:t>
      </w:r>
    </w:p>
    <w:p w14:paraId="03153266" w14:textId="6A5B158A" w:rsidR="007B2EF8" w:rsidRPr="007B2EF8" w:rsidRDefault="007B2EF8" w:rsidP="007B2EF8">
      <w:pPr>
        <w:spacing w:before="120" w:after="0"/>
        <w:ind w:left="1276" w:firstLine="0"/>
        <w:jc w:val="left"/>
        <w:rPr>
          <w:sz w:val="22"/>
          <w:szCs w:val="22"/>
          <w:u w:val="single"/>
        </w:rPr>
      </w:pPr>
      <w:r w:rsidRPr="00DB033F">
        <w:rPr>
          <w:sz w:val="22"/>
          <w:szCs w:val="22"/>
          <w:u w:val="single"/>
        </w:rPr>
        <w:t xml:space="preserve">Waga kryterium – maksymalnie: </w:t>
      </w:r>
      <w:r w:rsidR="00CA0A25" w:rsidRPr="00DB033F">
        <w:rPr>
          <w:b/>
          <w:sz w:val="22"/>
          <w:szCs w:val="22"/>
          <w:u w:val="single"/>
        </w:rPr>
        <w:t>20</w:t>
      </w:r>
      <w:r w:rsidRPr="007B2EF8">
        <w:rPr>
          <w:b/>
          <w:sz w:val="22"/>
          <w:szCs w:val="22"/>
          <w:u w:val="single"/>
        </w:rPr>
        <w:t xml:space="preserve"> </w:t>
      </w:r>
    </w:p>
    <w:p w14:paraId="5F3B372A" w14:textId="77777777" w:rsidR="007B2EF8" w:rsidRPr="007B2EF8" w:rsidRDefault="007B2EF8" w:rsidP="007B2EF8">
      <w:pPr>
        <w:spacing w:after="0"/>
        <w:ind w:left="1276" w:firstLine="0"/>
        <w:jc w:val="left"/>
      </w:pPr>
      <w:r w:rsidRPr="007B2EF8">
        <w:rPr>
          <w:color w:val="000000"/>
        </w:rPr>
        <w:t>/</w:t>
      </w:r>
      <w:r w:rsidRPr="007B2EF8">
        <w:rPr>
          <w:i/>
          <w:color w:val="000000"/>
        </w:rPr>
        <w:t>maksymalna liczba punktów, która może być przyznana w tym kryterium</w:t>
      </w:r>
      <w:r w:rsidRPr="007B2EF8">
        <w:rPr>
          <w:color w:val="000000"/>
        </w:rPr>
        <w:t>/</w:t>
      </w:r>
    </w:p>
    <w:p w14:paraId="7DC0245E" w14:textId="39A7C173" w:rsidR="007B2EF8" w:rsidRPr="007B2EF8" w:rsidRDefault="007B2EF8" w:rsidP="007B2EF8">
      <w:pPr>
        <w:spacing w:before="240" w:after="0"/>
        <w:ind w:left="1247" w:firstLine="0"/>
        <w:rPr>
          <w:sz w:val="22"/>
          <w:szCs w:val="22"/>
        </w:rPr>
      </w:pPr>
      <w:r w:rsidRPr="007B2EF8">
        <w:rPr>
          <w:sz w:val="22"/>
          <w:szCs w:val="22"/>
        </w:rPr>
        <w:t xml:space="preserve">Punktacja, przyznana będzie na podstawie deklaracji złożonej w formularzu ofertowym – </w:t>
      </w:r>
      <w:r w:rsidR="00A631FF">
        <w:rPr>
          <w:b/>
          <w:i/>
          <w:color w:val="4F81BD" w:themeColor="accent1"/>
          <w:sz w:val="22"/>
          <w:szCs w:val="22"/>
        </w:rPr>
        <w:t>Z</w:t>
      </w:r>
      <w:r w:rsidRPr="007B2EF8">
        <w:rPr>
          <w:b/>
          <w:i/>
          <w:color w:val="4F81BD" w:themeColor="accent1"/>
          <w:sz w:val="22"/>
          <w:szCs w:val="22"/>
        </w:rPr>
        <w:t>ałącznik nr 1</w:t>
      </w:r>
      <w:r w:rsidRPr="007B2EF8">
        <w:rPr>
          <w:color w:val="4F81BD" w:themeColor="accent1"/>
          <w:sz w:val="22"/>
          <w:szCs w:val="22"/>
        </w:rPr>
        <w:t xml:space="preserve"> </w:t>
      </w:r>
      <w:r w:rsidRPr="00E60F03">
        <w:rPr>
          <w:b/>
          <w:i/>
          <w:sz w:val="22"/>
          <w:szCs w:val="22"/>
        </w:rPr>
        <w:t>do SIWZ</w:t>
      </w:r>
      <w:r w:rsidRPr="00E60F03">
        <w:rPr>
          <w:b/>
          <w:sz w:val="22"/>
          <w:szCs w:val="22"/>
        </w:rPr>
        <w:t>,</w:t>
      </w:r>
      <w:r w:rsidRPr="007B2EF8">
        <w:rPr>
          <w:sz w:val="22"/>
          <w:szCs w:val="22"/>
        </w:rPr>
        <w:t xml:space="preserve"> wg następującego schematu:</w:t>
      </w:r>
    </w:p>
    <w:p w14:paraId="4F402062" w14:textId="4C4E63A1" w:rsidR="00C07E89" w:rsidRDefault="00326AA2" w:rsidP="007B2EF8">
      <w:pPr>
        <w:spacing w:before="60"/>
        <w:ind w:left="1276" w:firstLine="0"/>
        <w:rPr>
          <w:sz w:val="22"/>
          <w:szCs w:val="22"/>
        </w:rPr>
      </w:pPr>
      <w:r>
        <w:rPr>
          <w:sz w:val="22"/>
          <w:szCs w:val="22"/>
        </w:rPr>
        <w:t>Punkty przyznane wykonawcy za okres gwarancji</w:t>
      </w:r>
      <w:r w:rsidR="00C07E89">
        <w:rPr>
          <w:sz w:val="22"/>
          <w:szCs w:val="22"/>
        </w:rPr>
        <w:t>:</w:t>
      </w:r>
    </w:p>
    <w:p w14:paraId="6A2741B7" w14:textId="5913E580" w:rsidR="007B2EF8" w:rsidRPr="007B2EF8" w:rsidRDefault="009F29D5" w:rsidP="007B2EF8">
      <w:pPr>
        <w:spacing w:before="60"/>
        <w:ind w:left="1276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Okres gwarancji i rękojmi </w:t>
      </w:r>
      <w:r w:rsidR="00CA0A25">
        <w:rPr>
          <w:sz w:val="22"/>
          <w:szCs w:val="22"/>
        </w:rPr>
        <w:t xml:space="preserve"> 6</w:t>
      </w:r>
      <w:r w:rsidR="007B2EF8" w:rsidRPr="007B2EF8">
        <w:rPr>
          <w:sz w:val="22"/>
          <w:szCs w:val="22"/>
        </w:rPr>
        <w:t xml:space="preserve"> miesięcy </w:t>
      </w:r>
      <w:r w:rsidR="006800E2">
        <w:rPr>
          <w:sz w:val="22"/>
          <w:szCs w:val="22"/>
        </w:rPr>
        <w:t xml:space="preserve"> </w:t>
      </w:r>
      <w:r w:rsidR="007B2EF8" w:rsidRPr="007B2EF8">
        <w:rPr>
          <w:sz w:val="22"/>
          <w:szCs w:val="22"/>
        </w:rPr>
        <w:t xml:space="preserve">– </w:t>
      </w:r>
      <w:r w:rsidR="00CA0A25">
        <w:rPr>
          <w:sz w:val="22"/>
          <w:szCs w:val="22"/>
        </w:rPr>
        <w:t xml:space="preserve"> </w:t>
      </w:r>
      <w:r w:rsidR="007B2EF8" w:rsidRPr="007B2EF8">
        <w:rPr>
          <w:sz w:val="22"/>
          <w:szCs w:val="22"/>
        </w:rPr>
        <w:t>0 pkt</w:t>
      </w:r>
    </w:p>
    <w:p w14:paraId="7F10FBD1" w14:textId="5137D3DB" w:rsidR="007B2EF8" w:rsidRPr="007B2EF8" w:rsidRDefault="00CA0A25" w:rsidP="007B2EF8">
      <w:pPr>
        <w:spacing w:before="60"/>
        <w:ind w:left="1276" w:firstLine="0"/>
        <w:rPr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9F29D5">
        <w:rPr>
          <w:sz w:val="22"/>
          <w:szCs w:val="22"/>
        </w:rPr>
        <w:t xml:space="preserve">i rękojmi </w:t>
      </w:r>
      <w:r>
        <w:rPr>
          <w:sz w:val="22"/>
          <w:szCs w:val="22"/>
        </w:rPr>
        <w:t>12 miesięcy</w:t>
      </w:r>
      <w:r w:rsidR="007B2EF8" w:rsidRPr="007B2EF8">
        <w:rPr>
          <w:sz w:val="22"/>
          <w:szCs w:val="22"/>
        </w:rPr>
        <w:t xml:space="preserve"> – 10 pkt</w:t>
      </w:r>
    </w:p>
    <w:p w14:paraId="4999882C" w14:textId="331C610D" w:rsidR="007B2EF8" w:rsidRPr="007B2EF8" w:rsidRDefault="007B2EF8" w:rsidP="007B2EF8">
      <w:pPr>
        <w:spacing w:before="60"/>
        <w:ind w:left="1276" w:firstLine="0"/>
        <w:rPr>
          <w:sz w:val="22"/>
          <w:szCs w:val="22"/>
        </w:rPr>
      </w:pPr>
      <w:r w:rsidRPr="007B2EF8">
        <w:rPr>
          <w:sz w:val="22"/>
          <w:szCs w:val="22"/>
        </w:rPr>
        <w:t xml:space="preserve">Okres gwarancji </w:t>
      </w:r>
      <w:r w:rsidR="009F29D5">
        <w:rPr>
          <w:sz w:val="22"/>
          <w:szCs w:val="22"/>
        </w:rPr>
        <w:t xml:space="preserve">i rękojmi </w:t>
      </w:r>
      <w:r w:rsidR="00CA0A25">
        <w:rPr>
          <w:sz w:val="22"/>
          <w:szCs w:val="22"/>
        </w:rPr>
        <w:t>1</w:t>
      </w:r>
      <w:r w:rsidRPr="007B2EF8">
        <w:rPr>
          <w:sz w:val="22"/>
          <w:szCs w:val="22"/>
        </w:rPr>
        <w:t xml:space="preserve">8 miesięcy – </w:t>
      </w:r>
      <w:r w:rsidR="00CA0A25">
        <w:rPr>
          <w:sz w:val="22"/>
          <w:szCs w:val="22"/>
        </w:rPr>
        <w:t>15</w:t>
      </w:r>
      <w:r w:rsidRPr="007B2EF8">
        <w:rPr>
          <w:sz w:val="22"/>
          <w:szCs w:val="22"/>
        </w:rPr>
        <w:t xml:space="preserve"> pkt</w:t>
      </w:r>
    </w:p>
    <w:p w14:paraId="2209D495" w14:textId="7979C67B" w:rsidR="007B2EF8" w:rsidRDefault="007B2EF8" w:rsidP="007B2EF8">
      <w:pPr>
        <w:spacing w:before="60"/>
        <w:ind w:left="1276" w:firstLine="0"/>
        <w:rPr>
          <w:sz w:val="22"/>
          <w:szCs w:val="22"/>
        </w:rPr>
      </w:pPr>
      <w:r w:rsidRPr="007B2EF8">
        <w:rPr>
          <w:sz w:val="22"/>
          <w:szCs w:val="22"/>
        </w:rPr>
        <w:t xml:space="preserve">Okres gwarancji </w:t>
      </w:r>
      <w:r w:rsidR="009F29D5">
        <w:rPr>
          <w:sz w:val="22"/>
          <w:szCs w:val="22"/>
        </w:rPr>
        <w:t xml:space="preserve">i rękojmi </w:t>
      </w:r>
      <w:r w:rsidR="00CA0A25">
        <w:rPr>
          <w:sz w:val="22"/>
          <w:szCs w:val="22"/>
        </w:rPr>
        <w:t>24 miesiące</w:t>
      </w:r>
      <w:r w:rsidRPr="007B2EF8">
        <w:rPr>
          <w:sz w:val="22"/>
          <w:szCs w:val="22"/>
        </w:rPr>
        <w:t xml:space="preserve"> </w:t>
      </w:r>
      <w:r w:rsidR="00CA0A25" w:rsidRPr="007B2EF8">
        <w:rPr>
          <w:sz w:val="22"/>
          <w:szCs w:val="22"/>
        </w:rPr>
        <w:t xml:space="preserve">– </w:t>
      </w:r>
      <w:r w:rsidR="00CA0A25">
        <w:rPr>
          <w:sz w:val="22"/>
          <w:szCs w:val="22"/>
        </w:rPr>
        <w:t>20</w:t>
      </w:r>
      <w:r w:rsidRPr="007B2EF8">
        <w:rPr>
          <w:sz w:val="22"/>
          <w:szCs w:val="22"/>
        </w:rPr>
        <w:t xml:space="preserve"> pkt</w:t>
      </w:r>
    </w:p>
    <w:p w14:paraId="4FDAC7A3" w14:textId="77777777" w:rsidR="001D01D3" w:rsidRPr="00C07E89" w:rsidRDefault="001D01D3" w:rsidP="00C07E89">
      <w:pPr>
        <w:spacing w:before="60"/>
        <w:ind w:left="1248" w:firstLine="0"/>
        <w:rPr>
          <w:color w:val="FF0000"/>
          <w:sz w:val="22"/>
          <w:szCs w:val="22"/>
        </w:rPr>
      </w:pPr>
    </w:p>
    <w:p w14:paraId="17299F18" w14:textId="55C97B68" w:rsidR="007B2EF8" w:rsidRDefault="007B2EF8" w:rsidP="007B2EF8">
      <w:pPr>
        <w:spacing w:before="60"/>
        <w:ind w:left="1276" w:firstLine="0"/>
        <w:rPr>
          <w:sz w:val="22"/>
          <w:szCs w:val="22"/>
        </w:rPr>
      </w:pPr>
      <w:r w:rsidRPr="007B2EF8">
        <w:rPr>
          <w:sz w:val="22"/>
          <w:szCs w:val="22"/>
        </w:rPr>
        <w:t>W przypadku, gdy Wykonawca zadeklaruje termin dłuższy n</w:t>
      </w:r>
      <w:r w:rsidR="00C137A3">
        <w:rPr>
          <w:sz w:val="22"/>
          <w:szCs w:val="22"/>
        </w:rPr>
        <w:t>iż 24 miesiące</w:t>
      </w:r>
      <w:r w:rsidRPr="007B2EF8">
        <w:rPr>
          <w:sz w:val="22"/>
          <w:szCs w:val="22"/>
        </w:rPr>
        <w:t>, zamawiający przyzna danej</w:t>
      </w:r>
      <w:r w:rsidR="00C07E89">
        <w:rPr>
          <w:sz w:val="22"/>
          <w:szCs w:val="22"/>
        </w:rPr>
        <w:t xml:space="preserve"> pozycji oferty</w:t>
      </w:r>
      <w:r w:rsidR="00CA0A25">
        <w:rPr>
          <w:sz w:val="22"/>
          <w:szCs w:val="22"/>
        </w:rPr>
        <w:t xml:space="preserve"> 20</w:t>
      </w:r>
      <w:r w:rsidRPr="007B2EF8">
        <w:rPr>
          <w:sz w:val="22"/>
          <w:szCs w:val="22"/>
        </w:rPr>
        <w:t xml:space="preserve"> pkt. W przypadku gdy Wykonawca nie wskaże w formularzu ofertowym </w:t>
      </w:r>
      <w:r w:rsidR="00E60F03" w:rsidRPr="00E60F03">
        <w:rPr>
          <w:b/>
          <w:i/>
          <w:sz w:val="22"/>
          <w:szCs w:val="22"/>
        </w:rPr>
        <w:t>„</w:t>
      </w:r>
      <w:r w:rsidRPr="00E60F03">
        <w:rPr>
          <w:b/>
          <w:i/>
          <w:sz w:val="22"/>
          <w:szCs w:val="22"/>
        </w:rPr>
        <w:t>okresu gwarancji</w:t>
      </w:r>
      <w:r w:rsidR="00E60F03" w:rsidRPr="00E60F03">
        <w:rPr>
          <w:b/>
          <w:i/>
          <w:sz w:val="22"/>
          <w:szCs w:val="22"/>
        </w:rPr>
        <w:t xml:space="preserve"> i rękojmi”</w:t>
      </w:r>
      <w:r w:rsidRPr="00E60F03">
        <w:rPr>
          <w:b/>
          <w:i/>
          <w:sz w:val="22"/>
          <w:szCs w:val="22"/>
        </w:rPr>
        <w:t>,</w:t>
      </w:r>
      <w:r w:rsidRPr="007B2EF8">
        <w:rPr>
          <w:sz w:val="22"/>
          <w:szCs w:val="22"/>
        </w:rPr>
        <w:t xml:space="preserve"> Zamawiający uzna, że Wykonaw</w:t>
      </w:r>
      <w:r w:rsidR="00CA0A25">
        <w:rPr>
          <w:sz w:val="22"/>
          <w:szCs w:val="22"/>
        </w:rPr>
        <w:t>ca gwarantuje minimalny okres (</w:t>
      </w:r>
      <w:r w:rsidRPr="007B2EF8">
        <w:rPr>
          <w:sz w:val="22"/>
          <w:szCs w:val="22"/>
        </w:rPr>
        <w:t>6 miesięcy) i</w:t>
      </w:r>
      <w:r w:rsidR="00C07E89">
        <w:rPr>
          <w:sz w:val="22"/>
          <w:szCs w:val="22"/>
        </w:rPr>
        <w:t> </w:t>
      </w:r>
      <w:r w:rsidRPr="007B2EF8">
        <w:rPr>
          <w:sz w:val="22"/>
          <w:szCs w:val="22"/>
        </w:rPr>
        <w:t xml:space="preserve">przyzna ofercie „0” </w:t>
      </w:r>
      <w:r w:rsidR="00E60F03">
        <w:rPr>
          <w:sz w:val="22"/>
          <w:szCs w:val="22"/>
        </w:rPr>
        <w:t xml:space="preserve"> </w:t>
      </w:r>
      <w:r w:rsidRPr="007B2EF8">
        <w:rPr>
          <w:sz w:val="22"/>
          <w:szCs w:val="22"/>
        </w:rPr>
        <w:t xml:space="preserve">w przedmiotowym kryterium. W przypadku gdy Wykonawca wprowadzi inną wartość niż podana powyżej, Zamawiający przyzna taką ilość punktów jaką przyznałby za </w:t>
      </w:r>
      <w:r w:rsidRPr="00790B1F">
        <w:rPr>
          <w:sz w:val="22"/>
          <w:szCs w:val="22"/>
          <w:u w:val="single"/>
        </w:rPr>
        <w:t>wartość niższą</w:t>
      </w:r>
      <w:r w:rsidRPr="007B2EF8">
        <w:rPr>
          <w:sz w:val="22"/>
          <w:szCs w:val="22"/>
        </w:rPr>
        <w:t xml:space="preserve"> n</w:t>
      </w:r>
      <w:r w:rsidR="00CA0A25">
        <w:rPr>
          <w:sz w:val="22"/>
          <w:szCs w:val="22"/>
        </w:rPr>
        <w:t>iż oferowana (tj. za wpisanie 16</w:t>
      </w:r>
      <w:r w:rsidRPr="007B2EF8">
        <w:rPr>
          <w:sz w:val="22"/>
          <w:szCs w:val="22"/>
        </w:rPr>
        <w:t xml:space="preserve"> miesięcy, wykonawca otrzyma </w:t>
      </w:r>
      <w:r w:rsidR="00CA0A25">
        <w:rPr>
          <w:sz w:val="22"/>
          <w:szCs w:val="22"/>
        </w:rPr>
        <w:t>10 pkt, jak za 12 miesięcy</w:t>
      </w:r>
      <w:r w:rsidRPr="007B2EF8">
        <w:rPr>
          <w:sz w:val="22"/>
          <w:szCs w:val="22"/>
        </w:rPr>
        <w:t>)</w:t>
      </w:r>
      <w:r w:rsidR="00CA0A25">
        <w:rPr>
          <w:sz w:val="22"/>
          <w:szCs w:val="22"/>
        </w:rPr>
        <w:t>.</w:t>
      </w:r>
    </w:p>
    <w:p w14:paraId="30C6B9A7" w14:textId="77777777" w:rsidR="00CA0A25" w:rsidRPr="005C3B7C" w:rsidRDefault="00CA0A25" w:rsidP="007B2EF8">
      <w:pPr>
        <w:spacing w:before="60"/>
        <w:ind w:left="1276" w:firstLine="0"/>
        <w:rPr>
          <w:color w:val="9BBB59" w:themeColor="accent3"/>
          <w:sz w:val="22"/>
          <w:szCs w:val="22"/>
        </w:rPr>
      </w:pPr>
    </w:p>
    <w:p w14:paraId="515F50E4" w14:textId="6922F00E" w:rsidR="00A32625" w:rsidRPr="00DB033F" w:rsidRDefault="00A32625" w:rsidP="00D770A9">
      <w:pPr>
        <w:numPr>
          <w:ilvl w:val="0"/>
          <w:numId w:val="22"/>
        </w:numPr>
        <w:spacing w:before="120" w:after="0"/>
        <w:ind w:left="1276" w:hanging="708"/>
        <w:jc w:val="left"/>
        <w:rPr>
          <w:b/>
          <w:sz w:val="22"/>
          <w:szCs w:val="22"/>
        </w:rPr>
      </w:pPr>
      <w:r w:rsidRPr="00DB033F">
        <w:rPr>
          <w:b/>
          <w:sz w:val="22"/>
          <w:szCs w:val="22"/>
        </w:rPr>
        <w:t>Kryterium: Czas re</w:t>
      </w:r>
      <w:r w:rsidR="00544C6C" w:rsidRPr="00DB033F">
        <w:rPr>
          <w:b/>
          <w:sz w:val="22"/>
          <w:szCs w:val="22"/>
        </w:rPr>
        <w:t xml:space="preserve">alizacji </w:t>
      </w:r>
      <w:r w:rsidR="007622A9" w:rsidRPr="00DB033F">
        <w:rPr>
          <w:b/>
          <w:sz w:val="22"/>
          <w:szCs w:val="22"/>
        </w:rPr>
        <w:t xml:space="preserve">na usuniecie </w:t>
      </w:r>
      <w:r w:rsidR="00544C6C" w:rsidRPr="00DB033F">
        <w:rPr>
          <w:b/>
          <w:sz w:val="22"/>
          <w:szCs w:val="22"/>
        </w:rPr>
        <w:t>awarii/wad</w:t>
      </w:r>
      <w:r w:rsidR="007622A9" w:rsidRPr="00DB033F">
        <w:rPr>
          <w:b/>
          <w:sz w:val="22"/>
          <w:szCs w:val="22"/>
        </w:rPr>
        <w:t xml:space="preserve"> </w:t>
      </w:r>
      <w:r w:rsidR="00CF66DD" w:rsidRPr="00DB033F">
        <w:rPr>
          <w:b/>
          <w:sz w:val="22"/>
          <w:szCs w:val="22"/>
        </w:rPr>
        <w:t xml:space="preserve">w okresie gwarancji                       ( </w:t>
      </w:r>
      <w:r w:rsidR="00C5548D" w:rsidRPr="00DB033F">
        <w:rPr>
          <w:b/>
          <w:sz w:val="22"/>
          <w:szCs w:val="22"/>
        </w:rPr>
        <w:t xml:space="preserve">(dotyczy </w:t>
      </w:r>
      <w:r w:rsidR="005D62E3" w:rsidRPr="00DB033F">
        <w:rPr>
          <w:b/>
          <w:sz w:val="22"/>
          <w:szCs w:val="22"/>
        </w:rPr>
        <w:t>zestawów dydaktycznych</w:t>
      </w:r>
      <w:r w:rsidR="00C5548D" w:rsidRPr="00DB033F">
        <w:rPr>
          <w:b/>
          <w:sz w:val="22"/>
          <w:szCs w:val="22"/>
        </w:rPr>
        <w:t xml:space="preserve">) </w:t>
      </w:r>
      <w:r w:rsidRPr="00DB033F">
        <w:rPr>
          <w:b/>
          <w:sz w:val="22"/>
          <w:szCs w:val="22"/>
        </w:rPr>
        <w:t>P</w:t>
      </w:r>
      <w:r w:rsidRPr="00DB033F">
        <w:rPr>
          <w:b/>
          <w:sz w:val="22"/>
          <w:szCs w:val="22"/>
          <w:vertAlign w:val="subscript"/>
        </w:rPr>
        <w:t>CZR</w:t>
      </w:r>
      <w:r w:rsidRPr="00DB033F">
        <w:rPr>
          <w:b/>
          <w:sz w:val="22"/>
          <w:szCs w:val="22"/>
        </w:rPr>
        <w:t>)</w:t>
      </w:r>
    </w:p>
    <w:p w14:paraId="50AF2214" w14:textId="20E16A5F" w:rsidR="00A32625" w:rsidRPr="00DB033F" w:rsidRDefault="00A32625" w:rsidP="00A32625">
      <w:pPr>
        <w:spacing w:before="120" w:after="0"/>
        <w:ind w:left="1276" w:firstLine="0"/>
        <w:jc w:val="left"/>
        <w:rPr>
          <w:sz w:val="22"/>
          <w:szCs w:val="22"/>
          <w:u w:val="single"/>
        </w:rPr>
      </w:pPr>
      <w:r w:rsidRPr="00DB033F">
        <w:rPr>
          <w:sz w:val="22"/>
          <w:szCs w:val="22"/>
          <w:u w:val="single"/>
        </w:rPr>
        <w:t xml:space="preserve">Waga kryterium – maksymalnie: </w:t>
      </w:r>
      <w:r w:rsidR="00515EDD" w:rsidRPr="00DB033F">
        <w:rPr>
          <w:b/>
          <w:sz w:val="22"/>
          <w:szCs w:val="22"/>
          <w:u w:val="single"/>
        </w:rPr>
        <w:t>2</w:t>
      </w:r>
      <w:r w:rsidRPr="00DB033F">
        <w:rPr>
          <w:b/>
          <w:sz w:val="22"/>
          <w:szCs w:val="22"/>
          <w:u w:val="single"/>
        </w:rPr>
        <w:t xml:space="preserve">0 </w:t>
      </w:r>
    </w:p>
    <w:p w14:paraId="69BB3EA4" w14:textId="77777777" w:rsidR="00A32625" w:rsidRPr="00DB033F" w:rsidRDefault="00A32625" w:rsidP="00A32625">
      <w:pPr>
        <w:spacing w:after="0"/>
        <w:ind w:left="1276" w:firstLine="0"/>
        <w:jc w:val="left"/>
      </w:pPr>
      <w:r w:rsidRPr="00DB033F">
        <w:rPr>
          <w:color w:val="000000"/>
        </w:rPr>
        <w:t>/</w:t>
      </w:r>
      <w:r w:rsidRPr="00DB033F">
        <w:rPr>
          <w:i/>
          <w:color w:val="000000"/>
        </w:rPr>
        <w:t>maksymalna liczba punktów, która może być przyznana w tym kryterium</w:t>
      </w:r>
      <w:r w:rsidRPr="00DB033F">
        <w:rPr>
          <w:color w:val="000000"/>
        </w:rPr>
        <w:t>/</w:t>
      </w:r>
    </w:p>
    <w:p w14:paraId="4F5F1090" w14:textId="77777777" w:rsidR="00A32625" w:rsidRPr="00DB033F" w:rsidRDefault="00A32625" w:rsidP="00A32625">
      <w:pPr>
        <w:spacing w:before="240" w:after="0"/>
        <w:ind w:left="1247" w:firstLine="0"/>
        <w:rPr>
          <w:sz w:val="22"/>
          <w:szCs w:val="22"/>
        </w:rPr>
      </w:pPr>
      <w:r w:rsidRPr="00DB033F">
        <w:rPr>
          <w:sz w:val="22"/>
          <w:szCs w:val="22"/>
        </w:rPr>
        <w:t xml:space="preserve">Punktacja, przyznana będzie na podstawie deklaracji złożonej w formularzu ofertowym – </w:t>
      </w:r>
      <w:r w:rsidRPr="00DB033F">
        <w:rPr>
          <w:b/>
          <w:i/>
          <w:color w:val="4F81BD" w:themeColor="accent1"/>
          <w:sz w:val="22"/>
          <w:szCs w:val="22"/>
        </w:rPr>
        <w:t>załącznik nr 1</w:t>
      </w:r>
      <w:r w:rsidRPr="00DB033F">
        <w:rPr>
          <w:color w:val="4F81BD" w:themeColor="accent1"/>
          <w:sz w:val="22"/>
          <w:szCs w:val="22"/>
        </w:rPr>
        <w:t xml:space="preserve"> </w:t>
      </w:r>
      <w:r w:rsidRPr="00DB033F">
        <w:rPr>
          <w:b/>
          <w:i/>
          <w:sz w:val="22"/>
          <w:szCs w:val="22"/>
        </w:rPr>
        <w:t>do SIWZ</w:t>
      </w:r>
      <w:r w:rsidRPr="00DB033F">
        <w:rPr>
          <w:sz w:val="22"/>
          <w:szCs w:val="22"/>
        </w:rPr>
        <w:t>, wg następującego schematu:</w:t>
      </w:r>
    </w:p>
    <w:p w14:paraId="0D0B4F3D" w14:textId="2079282E" w:rsidR="00A32625" w:rsidRPr="00DB033F" w:rsidRDefault="00A32625" w:rsidP="00A32625">
      <w:pPr>
        <w:spacing w:before="60"/>
        <w:ind w:left="1276" w:firstLine="0"/>
        <w:rPr>
          <w:sz w:val="22"/>
          <w:szCs w:val="22"/>
        </w:rPr>
      </w:pPr>
      <w:r w:rsidRPr="00DB033F">
        <w:rPr>
          <w:sz w:val="22"/>
          <w:szCs w:val="22"/>
        </w:rPr>
        <w:t>Punkty przyznane wykonawcy za czas rea</w:t>
      </w:r>
      <w:r w:rsidR="00203156" w:rsidRPr="00DB033F">
        <w:rPr>
          <w:sz w:val="22"/>
          <w:szCs w:val="22"/>
        </w:rPr>
        <w:t>lizacji</w:t>
      </w:r>
      <w:r w:rsidRPr="00DB033F">
        <w:rPr>
          <w:sz w:val="22"/>
          <w:szCs w:val="22"/>
        </w:rPr>
        <w:t xml:space="preserve"> na usunięcie</w:t>
      </w:r>
      <w:r w:rsidR="0044411A" w:rsidRPr="00DB033F">
        <w:rPr>
          <w:sz w:val="22"/>
          <w:szCs w:val="22"/>
        </w:rPr>
        <w:t xml:space="preserve"> awarii/</w:t>
      </w:r>
      <w:r w:rsidRPr="00DB033F">
        <w:rPr>
          <w:sz w:val="22"/>
          <w:szCs w:val="22"/>
        </w:rPr>
        <w:t xml:space="preserve"> wad w okresie gwarancji:</w:t>
      </w:r>
    </w:p>
    <w:p w14:paraId="62FD015B" w14:textId="6EE8CAAB" w:rsidR="00D02185" w:rsidRPr="00DB033F" w:rsidRDefault="00D02185" w:rsidP="00D02185">
      <w:pPr>
        <w:spacing w:before="60"/>
        <w:ind w:hanging="170"/>
        <w:rPr>
          <w:sz w:val="22"/>
          <w:szCs w:val="22"/>
        </w:rPr>
      </w:pPr>
      <w:r w:rsidRPr="00DB033F">
        <w:rPr>
          <w:sz w:val="22"/>
          <w:szCs w:val="22"/>
        </w:rPr>
        <w:t xml:space="preserve">                       1 dzień  = 24 godziny</w:t>
      </w:r>
    </w:p>
    <w:p w14:paraId="1F29F2C7" w14:textId="2BE47F93" w:rsidR="00D02185" w:rsidRPr="00DB033F" w:rsidRDefault="00D02185" w:rsidP="00D02185">
      <w:pPr>
        <w:spacing w:before="60"/>
        <w:ind w:hanging="170"/>
        <w:rPr>
          <w:sz w:val="22"/>
          <w:szCs w:val="22"/>
        </w:rPr>
      </w:pPr>
      <w:r w:rsidRPr="00DB033F">
        <w:rPr>
          <w:sz w:val="22"/>
          <w:szCs w:val="22"/>
        </w:rPr>
        <w:t xml:space="preserve">                </w:t>
      </w:r>
      <w:r w:rsidR="00515EDD" w:rsidRPr="00DB033F">
        <w:rPr>
          <w:sz w:val="22"/>
          <w:szCs w:val="22"/>
        </w:rPr>
        <w:t xml:space="preserve">       Czas rea</w:t>
      </w:r>
      <w:r w:rsidR="00DB033F" w:rsidRPr="00DB033F">
        <w:rPr>
          <w:sz w:val="22"/>
          <w:szCs w:val="22"/>
        </w:rPr>
        <w:t>lizacji</w:t>
      </w:r>
      <w:r w:rsidR="00515EDD" w:rsidRPr="00DB033F">
        <w:rPr>
          <w:sz w:val="22"/>
          <w:szCs w:val="22"/>
        </w:rPr>
        <w:t xml:space="preserve">  </w:t>
      </w:r>
      <w:r w:rsidR="00DB033F" w:rsidRPr="00DB033F">
        <w:rPr>
          <w:sz w:val="22"/>
          <w:szCs w:val="22"/>
        </w:rPr>
        <w:t xml:space="preserve">   </w:t>
      </w:r>
      <w:r w:rsidR="00515EDD" w:rsidRPr="00DB033F">
        <w:rPr>
          <w:sz w:val="22"/>
          <w:szCs w:val="22"/>
        </w:rPr>
        <w:t xml:space="preserve">2 dni  </w:t>
      </w:r>
      <w:r w:rsidR="006326D4" w:rsidRPr="00DB033F">
        <w:rPr>
          <w:sz w:val="22"/>
          <w:szCs w:val="22"/>
        </w:rPr>
        <w:t xml:space="preserve">robocze </w:t>
      </w:r>
      <w:r w:rsidR="00DB033F" w:rsidRPr="00DB033F">
        <w:rPr>
          <w:sz w:val="22"/>
          <w:szCs w:val="22"/>
        </w:rPr>
        <w:t xml:space="preserve">    </w:t>
      </w:r>
      <w:r w:rsidR="00515EDD" w:rsidRPr="00DB033F">
        <w:rPr>
          <w:sz w:val="22"/>
          <w:szCs w:val="22"/>
        </w:rPr>
        <w:t>–  2</w:t>
      </w:r>
      <w:r w:rsidRPr="00DB033F">
        <w:rPr>
          <w:sz w:val="22"/>
          <w:szCs w:val="22"/>
        </w:rPr>
        <w:t>0 pkt</w:t>
      </w:r>
    </w:p>
    <w:p w14:paraId="4BC43069" w14:textId="0884478D" w:rsidR="00D02185" w:rsidRPr="00DB033F" w:rsidRDefault="00D02185" w:rsidP="00D02185">
      <w:pPr>
        <w:spacing w:before="60"/>
        <w:ind w:hanging="170"/>
        <w:rPr>
          <w:sz w:val="22"/>
          <w:szCs w:val="22"/>
        </w:rPr>
      </w:pPr>
      <w:r w:rsidRPr="00DB033F">
        <w:rPr>
          <w:sz w:val="22"/>
          <w:szCs w:val="22"/>
        </w:rPr>
        <w:t xml:space="preserve">                  </w:t>
      </w:r>
      <w:r w:rsidR="00515EDD" w:rsidRPr="00DB033F">
        <w:rPr>
          <w:sz w:val="22"/>
          <w:szCs w:val="22"/>
        </w:rPr>
        <w:t xml:space="preserve">     Czas </w:t>
      </w:r>
      <w:r w:rsidR="00DB033F" w:rsidRPr="00DB033F">
        <w:rPr>
          <w:sz w:val="22"/>
          <w:szCs w:val="22"/>
        </w:rPr>
        <w:t xml:space="preserve">realizacji  </w:t>
      </w:r>
      <w:r w:rsidR="00515EDD" w:rsidRPr="00DB033F">
        <w:rPr>
          <w:sz w:val="22"/>
          <w:szCs w:val="22"/>
        </w:rPr>
        <w:t xml:space="preserve"> </w:t>
      </w:r>
      <w:r w:rsidR="00DB033F" w:rsidRPr="00DB033F">
        <w:rPr>
          <w:sz w:val="22"/>
          <w:szCs w:val="22"/>
        </w:rPr>
        <w:t xml:space="preserve"> </w:t>
      </w:r>
      <w:r w:rsidR="00515EDD" w:rsidRPr="00DB033F">
        <w:rPr>
          <w:sz w:val="22"/>
          <w:szCs w:val="22"/>
        </w:rPr>
        <w:t xml:space="preserve"> 4 dni  </w:t>
      </w:r>
      <w:r w:rsidR="006326D4" w:rsidRPr="00DB033F">
        <w:rPr>
          <w:sz w:val="22"/>
          <w:szCs w:val="22"/>
        </w:rPr>
        <w:t>robocze</w:t>
      </w:r>
      <w:r w:rsidR="00DB033F" w:rsidRPr="00DB033F">
        <w:rPr>
          <w:sz w:val="22"/>
          <w:szCs w:val="22"/>
        </w:rPr>
        <w:t xml:space="preserve">     </w:t>
      </w:r>
      <w:r w:rsidR="00515EDD" w:rsidRPr="00DB033F">
        <w:rPr>
          <w:sz w:val="22"/>
          <w:szCs w:val="22"/>
        </w:rPr>
        <w:t>–  15</w:t>
      </w:r>
      <w:r w:rsidRPr="00DB033F">
        <w:rPr>
          <w:sz w:val="22"/>
          <w:szCs w:val="22"/>
        </w:rPr>
        <w:t xml:space="preserve"> pkt</w:t>
      </w:r>
    </w:p>
    <w:p w14:paraId="40820BFA" w14:textId="748B8405" w:rsidR="00D02185" w:rsidRPr="00DB033F" w:rsidRDefault="00D02185" w:rsidP="00D02185">
      <w:pPr>
        <w:spacing w:before="60"/>
        <w:ind w:hanging="170"/>
        <w:rPr>
          <w:sz w:val="22"/>
          <w:szCs w:val="22"/>
        </w:rPr>
      </w:pPr>
      <w:r w:rsidRPr="00DB033F">
        <w:rPr>
          <w:sz w:val="22"/>
          <w:szCs w:val="22"/>
        </w:rPr>
        <w:t xml:space="preserve">                 </w:t>
      </w:r>
      <w:r w:rsidR="00515EDD" w:rsidRPr="00DB033F">
        <w:rPr>
          <w:sz w:val="22"/>
          <w:szCs w:val="22"/>
        </w:rPr>
        <w:t xml:space="preserve">      Czas </w:t>
      </w:r>
      <w:r w:rsidR="00DB033F" w:rsidRPr="00DB033F">
        <w:rPr>
          <w:sz w:val="22"/>
          <w:szCs w:val="22"/>
        </w:rPr>
        <w:t xml:space="preserve">realizacji  </w:t>
      </w:r>
      <w:r w:rsidR="00515EDD" w:rsidRPr="00DB033F">
        <w:rPr>
          <w:sz w:val="22"/>
          <w:szCs w:val="22"/>
        </w:rPr>
        <w:t xml:space="preserve">   6 dni  </w:t>
      </w:r>
      <w:r w:rsidR="00DB033F" w:rsidRPr="00DB033F">
        <w:rPr>
          <w:sz w:val="22"/>
          <w:szCs w:val="22"/>
        </w:rPr>
        <w:t>roboczych</w:t>
      </w:r>
      <w:r w:rsidR="006326D4" w:rsidRPr="00DB033F">
        <w:rPr>
          <w:sz w:val="22"/>
          <w:szCs w:val="22"/>
        </w:rPr>
        <w:t xml:space="preserve"> </w:t>
      </w:r>
      <w:r w:rsidR="00515EDD" w:rsidRPr="00DB033F">
        <w:rPr>
          <w:sz w:val="22"/>
          <w:szCs w:val="22"/>
        </w:rPr>
        <w:t>–  10</w:t>
      </w:r>
      <w:r w:rsidRPr="00DB033F">
        <w:rPr>
          <w:sz w:val="22"/>
          <w:szCs w:val="22"/>
        </w:rPr>
        <w:t xml:space="preserve"> pkt</w:t>
      </w:r>
    </w:p>
    <w:p w14:paraId="669182A4" w14:textId="767CC1B8" w:rsidR="0063569F" w:rsidRPr="00DB033F" w:rsidRDefault="0063569F" w:rsidP="00D02185">
      <w:pPr>
        <w:spacing w:before="60"/>
        <w:ind w:hanging="170"/>
        <w:rPr>
          <w:sz w:val="22"/>
          <w:szCs w:val="22"/>
        </w:rPr>
      </w:pPr>
      <w:r w:rsidRPr="00DB033F">
        <w:rPr>
          <w:sz w:val="22"/>
          <w:szCs w:val="22"/>
        </w:rPr>
        <w:t xml:space="preserve">                       Czas </w:t>
      </w:r>
      <w:r w:rsidR="00DB033F" w:rsidRPr="00DB033F">
        <w:rPr>
          <w:sz w:val="22"/>
          <w:szCs w:val="22"/>
        </w:rPr>
        <w:t xml:space="preserve">realizacji  </w:t>
      </w:r>
      <w:r w:rsidRPr="00DB033F">
        <w:rPr>
          <w:sz w:val="22"/>
          <w:szCs w:val="22"/>
        </w:rPr>
        <w:t xml:space="preserve">   8 dni  </w:t>
      </w:r>
      <w:r w:rsidR="006326D4" w:rsidRPr="00DB033F">
        <w:rPr>
          <w:sz w:val="22"/>
          <w:szCs w:val="22"/>
        </w:rPr>
        <w:t>robocz</w:t>
      </w:r>
      <w:r w:rsidR="00DB033F" w:rsidRPr="00DB033F">
        <w:rPr>
          <w:sz w:val="22"/>
          <w:szCs w:val="22"/>
        </w:rPr>
        <w:t>ych</w:t>
      </w:r>
      <w:r w:rsidR="006326D4" w:rsidRPr="00DB033F">
        <w:rPr>
          <w:sz w:val="22"/>
          <w:szCs w:val="22"/>
        </w:rPr>
        <w:t xml:space="preserve"> </w:t>
      </w:r>
      <w:r w:rsidRPr="00DB033F">
        <w:rPr>
          <w:sz w:val="22"/>
          <w:szCs w:val="22"/>
        </w:rPr>
        <w:t xml:space="preserve">–    5 pkt </w:t>
      </w:r>
    </w:p>
    <w:p w14:paraId="2F135D5D" w14:textId="7243BE32" w:rsidR="00D02185" w:rsidRPr="00DB033F" w:rsidRDefault="00D02185" w:rsidP="00D02185">
      <w:pPr>
        <w:spacing w:before="60"/>
        <w:ind w:hanging="170"/>
        <w:rPr>
          <w:sz w:val="22"/>
          <w:szCs w:val="22"/>
        </w:rPr>
      </w:pPr>
      <w:r w:rsidRPr="00DB033F">
        <w:rPr>
          <w:sz w:val="22"/>
          <w:szCs w:val="22"/>
        </w:rPr>
        <w:t xml:space="preserve">             </w:t>
      </w:r>
      <w:r w:rsidR="006326D4" w:rsidRPr="00DB033F">
        <w:rPr>
          <w:sz w:val="22"/>
          <w:szCs w:val="22"/>
        </w:rPr>
        <w:t xml:space="preserve">          Czas </w:t>
      </w:r>
      <w:r w:rsidR="00DB033F" w:rsidRPr="00DB033F">
        <w:rPr>
          <w:sz w:val="22"/>
          <w:szCs w:val="22"/>
        </w:rPr>
        <w:t>realizacji   10 dni  roboczych</w:t>
      </w:r>
      <w:r w:rsidR="006326D4" w:rsidRPr="00DB033F">
        <w:rPr>
          <w:sz w:val="22"/>
          <w:szCs w:val="22"/>
        </w:rPr>
        <w:t xml:space="preserve"> </w:t>
      </w:r>
      <w:r w:rsidRPr="00DB033F">
        <w:rPr>
          <w:sz w:val="22"/>
          <w:szCs w:val="22"/>
        </w:rPr>
        <w:t xml:space="preserve">–  </w:t>
      </w:r>
      <w:r w:rsidR="00515EDD" w:rsidRPr="00DB033F">
        <w:rPr>
          <w:sz w:val="22"/>
          <w:szCs w:val="22"/>
        </w:rPr>
        <w:t xml:space="preserve"> </w:t>
      </w:r>
      <w:r w:rsidR="006326D4" w:rsidRPr="00DB033F">
        <w:rPr>
          <w:sz w:val="22"/>
          <w:szCs w:val="22"/>
        </w:rPr>
        <w:t xml:space="preserve"> </w:t>
      </w:r>
      <w:r w:rsidRPr="00DB033F">
        <w:rPr>
          <w:sz w:val="22"/>
          <w:szCs w:val="22"/>
        </w:rPr>
        <w:t>0 pkt</w:t>
      </w:r>
    </w:p>
    <w:p w14:paraId="01798C98" w14:textId="77777777" w:rsidR="00D02185" w:rsidRPr="00DB033F" w:rsidRDefault="00D02185" w:rsidP="007622A9">
      <w:pPr>
        <w:spacing w:before="60"/>
        <w:ind w:hanging="170"/>
        <w:rPr>
          <w:sz w:val="22"/>
          <w:szCs w:val="22"/>
        </w:rPr>
      </w:pPr>
    </w:p>
    <w:p w14:paraId="228D66E8" w14:textId="5DAB6262" w:rsidR="008476AE" w:rsidRDefault="00D02185" w:rsidP="008476AE">
      <w:pPr>
        <w:spacing w:before="60"/>
        <w:ind w:left="1276" w:firstLine="0"/>
        <w:rPr>
          <w:sz w:val="22"/>
          <w:szCs w:val="22"/>
        </w:rPr>
      </w:pPr>
      <w:r w:rsidRPr="00DB033F">
        <w:rPr>
          <w:sz w:val="22"/>
          <w:szCs w:val="22"/>
        </w:rPr>
        <w:t xml:space="preserve">W przypadku, gdy Wykonawca zadeklaruje termin krótszy niż </w:t>
      </w:r>
      <w:r w:rsidR="007622A9" w:rsidRPr="00DB033F">
        <w:rPr>
          <w:sz w:val="22"/>
          <w:szCs w:val="22"/>
        </w:rPr>
        <w:t>2 dni</w:t>
      </w:r>
      <w:r w:rsidR="006326D4" w:rsidRPr="00DB033F">
        <w:rPr>
          <w:sz w:val="22"/>
          <w:szCs w:val="22"/>
        </w:rPr>
        <w:t xml:space="preserve"> robocze</w:t>
      </w:r>
      <w:r w:rsidRPr="00DB033F">
        <w:rPr>
          <w:sz w:val="22"/>
          <w:szCs w:val="22"/>
        </w:rPr>
        <w:t>,</w:t>
      </w:r>
      <w:r w:rsidR="006800E2" w:rsidRPr="00DB033F">
        <w:rPr>
          <w:sz w:val="22"/>
          <w:szCs w:val="22"/>
        </w:rPr>
        <w:t xml:space="preserve"> Z</w:t>
      </w:r>
      <w:r w:rsidRPr="00DB033F">
        <w:rPr>
          <w:sz w:val="22"/>
          <w:szCs w:val="22"/>
        </w:rPr>
        <w:t>amawiający przyzna danej</w:t>
      </w:r>
      <w:r w:rsidR="00515EDD" w:rsidRPr="00DB033F">
        <w:rPr>
          <w:sz w:val="22"/>
          <w:szCs w:val="22"/>
        </w:rPr>
        <w:t xml:space="preserve"> pozycji oferty 2</w:t>
      </w:r>
      <w:r w:rsidRPr="00DB033F">
        <w:rPr>
          <w:sz w:val="22"/>
          <w:szCs w:val="22"/>
        </w:rPr>
        <w:t>0 pkt. W przypadku gdy Wykonawca nie wskaże</w:t>
      </w:r>
      <w:r w:rsidR="006326D4" w:rsidRPr="00DB033F">
        <w:rPr>
          <w:sz w:val="22"/>
          <w:szCs w:val="22"/>
        </w:rPr>
        <w:t xml:space="preserve"> </w:t>
      </w:r>
      <w:r w:rsidRPr="00DB033F">
        <w:rPr>
          <w:sz w:val="22"/>
          <w:szCs w:val="22"/>
        </w:rPr>
        <w:t xml:space="preserve">w formularzu ofertowym </w:t>
      </w:r>
      <w:r w:rsidR="006800E2" w:rsidRPr="00DB033F">
        <w:rPr>
          <w:b/>
          <w:i/>
          <w:sz w:val="22"/>
          <w:szCs w:val="22"/>
        </w:rPr>
        <w:t>„</w:t>
      </w:r>
      <w:r w:rsidR="007622A9" w:rsidRPr="00DB033F">
        <w:rPr>
          <w:b/>
          <w:i/>
          <w:sz w:val="22"/>
          <w:szCs w:val="22"/>
        </w:rPr>
        <w:t xml:space="preserve">Czasu </w:t>
      </w:r>
      <w:r w:rsidR="00203156" w:rsidRPr="00DB033F">
        <w:rPr>
          <w:b/>
          <w:i/>
          <w:sz w:val="22"/>
          <w:szCs w:val="22"/>
        </w:rPr>
        <w:t>realizacji</w:t>
      </w:r>
      <w:r w:rsidR="006800E2" w:rsidRPr="00DB033F">
        <w:rPr>
          <w:b/>
          <w:i/>
          <w:sz w:val="22"/>
          <w:szCs w:val="22"/>
        </w:rPr>
        <w:t xml:space="preserve"> na usunięcie awarii</w:t>
      </w:r>
      <w:r w:rsidR="00FB314E">
        <w:rPr>
          <w:b/>
          <w:i/>
          <w:sz w:val="22"/>
          <w:szCs w:val="22"/>
        </w:rPr>
        <w:t>/wad</w:t>
      </w:r>
      <w:r w:rsidR="006800E2" w:rsidRPr="00DB033F">
        <w:rPr>
          <w:b/>
          <w:i/>
          <w:sz w:val="22"/>
          <w:szCs w:val="22"/>
        </w:rPr>
        <w:t>”</w:t>
      </w:r>
      <w:r w:rsidR="007622A9" w:rsidRPr="00DB033F">
        <w:rPr>
          <w:sz w:val="22"/>
          <w:szCs w:val="22"/>
        </w:rPr>
        <w:t xml:space="preserve"> </w:t>
      </w:r>
      <w:r w:rsidRPr="00DB033F">
        <w:rPr>
          <w:sz w:val="22"/>
          <w:szCs w:val="22"/>
        </w:rPr>
        <w:t xml:space="preserve"> Zamawiający uzna, że Wykonawca gwarantuje maksymalny okres (</w:t>
      </w:r>
      <w:r w:rsidR="007622A9" w:rsidRPr="00DB033F">
        <w:rPr>
          <w:sz w:val="22"/>
          <w:szCs w:val="22"/>
        </w:rPr>
        <w:t>10 dni</w:t>
      </w:r>
      <w:r w:rsidR="006326D4" w:rsidRPr="00DB033F">
        <w:rPr>
          <w:sz w:val="22"/>
          <w:szCs w:val="22"/>
        </w:rPr>
        <w:t xml:space="preserve"> roboczych</w:t>
      </w:r>
      <w:r w:rsidRPr="00DB033F">
        <w:rPr>
          <w:sz w:val="22"/>
          <w:szCs w:val="22"/>
        </w:rPr>
        <w:t xml:space="preserve">) i przyzna ofercie „0” w przedmiotowym kryterium. </w:t>
      </w:r>
      <w:r w:rsidR="008476AE" w:rsidRPr="00DB033F">
        <w:rPr>
          <w:sz w:val="22"/>
          <w:szCs w:val="22"/>
        </w:rPr>
        <w:t xml:space="preserve">W przypadku gdy Wykonawca wprowadzi inną wartość niż podana powyżej, Zamawiający przyzna taką ilość punktów jaką przyznałby za </w:t>
      </w:r>
      <w:r w:rsidR="008476AE" w:rsidRPr="00DB033F">
        <w:rPr>
          <w:sz w:val="22"/>
          <w:szCs w:val="22"/>
          <w:u w:val="single"/>
        </w:rPr>
        <w:t>wartość wyższą</w:t>
      </w:r>
      <w:r w:rsidR="008476AE" w:rsidRPr="00DB033F">
        <w:rPr>
          <w:sz w:val="22"/>
          <w:szCs w:val="22"/>
        </w:rPr>
        <w:t xml:space="preserve"> niż oferowana </w:t>
      </w:r>
      <w:r w:rsidR="00203156" w:rsidRPr="00DB033F">
        <w:rPr>
          <w:sz w:val="22"/>
          <w:szCs w:val="22"/>
        </w:rPr>
        <w:t xml:space="preserve">                                       </w:t>
      </w:r>
      <w:r w:rsidR="008476AE" w:rsidRPr="00DB033F">
        <w:rPr>
          <w:sz w:val="22"/>
          <w:szCs w:val="22"/>
        </w:rPr>
        <w:t>(tj. za wpisanie 3 dni</w:t>
      </w:r>
      <w:r w:rsidR="006326D4" w:rsidRPr="00DB033F">
        <w:rPr>
          <w:sz w:val="22"/>
          <w:szCs w:val="22"/>
        </w:rPr>
        <w:t xml:space="preserve"> roboczych</w:t>
      </w:r>
      <w:r w:rsidR="008476AE" w:rsidRPr="00DB033F">
        <w:rPr>
          <w:sz w:val="22"/>
          <w:szCs w:val="22"/>
        </w:rPr>
        <w:t xml:space="preserve">, wykonawca otrzyma </w:t>
      </w:r>
      <w:r w:rsidR="00515EDD" w:rsidRPr="00DB033F">
        <w:rPr>
          <w:sz w:val="22"/>
          <w:szCs w:val="22"/>
        </w:rPr>
        <w:t>15</w:t>
      </w:r>
      <w:r w:rsidR="008476AE" w:rsidRPr="00DB033F">
        <w:rPr>
          <w:sz w:val="22"/>
          <w:szCs w:val="22"/>
        </w:rPr>
        <w:t xml:space="preserve"> pkt, jak za 4 dni</w:t>
      </w:r>
      <w:r w:rsidR="006326D4" w:rsidRPr="00DB033F">
        <w:rPr>
          <w:sz w:val="22"/>
          <w:szCs w:val="22"/>
        </w:rPr>
        <w:t xml:space="preserve"> robocze</w:t>
      </w:r>
      <w:r w:rsidR="008476AE" w:rsidRPr="00DB033F">
        <w:rPr>
          <w:sz w:val="22"/>
          <w:szCs w:val="22"/>
        </w:rPr>
        <w:t>).</w:t>
      </w:r>
    </w:p>
    <w:p w14:paraId="109A8B11" w14:textId="4FCA64E4" w:rsidR="007622A9" w:rsidRDefault="007622A9" w:rsidP="00DD78BC">
      <w:pPr>
        <w:spacing w:before="60"/>
        <w:ind w:hanging="170"/>
        <w:rPr>
          <w:sz w:val="22"/>
          <w:szCs w:val="22"/>
        </w:rPr>
      </w:pPr>
    </w:p>
    <w:p w14:paraId="3731D12B" w14:textId="77777777" w:rsidR="002F0458" w:rsidRDefault="002F0458" w:rsidP="00DD78BC">
      <w:pPr>
        <w:spacing w:before="60"/>
        <w:ind w:hanging="170"/>
        <w:rPr>
          <w:sz w:val="22"/>
          <w:szCs w:val="22"/>
        </w:rPr>
      </w:pPr>
    </w:p>
    <w:p w14:paraId="0D32323F" w14:textId="77777777" w:rsidR="002F0458" w:rsidRDefault="002F0458" w:rsidP="00DD78BC">
      <w:pPr>
        <w:spacing w:before="60"/>
        <w:ind w:hanging="170"/>
        <w:rPr>
          <w:sz w:val="22"/>
          <w:szCs w:val="22"/>
        </w:rPr>
      </w:pPr>
    </w:p>
    <w:p w14:paraId="01FBE6F4" w14:textId="77777777" w:rsidR="007B2EF8" w:rsidRPr="007B2EF8" w:rsidRDefault="007B2EF8" w:rsidP="007B2EF8">
      <w:pPr>
        <w:numPr>
          <w:ilvl w:val="0"/>
          <w:numId w:val="30"/>
        </w:numPr>
        <w:spacing w:before="360"/>
        <w:ind w:left="567" w:hanging="567"/>
        <w:rPr>
          <w:color w:val="000000"/>
          <w:sz w:val="22"/>
          <w:szCs w:val="22"/>
        </w:rPr>
      </w:pPr>
      <w:r w:rsidRPr="007B2EF8">
        <w:rPr>
          <w:color w:val="000000"/>
          <w:sz w:val="22"/>
          <w:szCs w:val="22"/>
        </w:rPr>
        <w:lastRenderedPageBreak/>
        <w:t>Jako najkorzystniejszą Zamawiający wybierze ofertę, która uzyska najwyższą ilość punktów (P) obliczoną wg poniższego wzoru:</w:t>
      </w:r>
    </w:p>
    <w:p w14:paraId="37D7C4C8" w14:textId="3334019E" w:rsidR="007B2EF8" w:rsidRPr="007B2EF8" w:rsidRDefault="007B2EF8" w:rsidP="007B2EF8">
      <w:pPr>
        <w:tabs>
          <w:tab w:val="left" w:pos="-1418"/>
          <w:tab w:val="left" w:pos="-993"/>
        </w:tabs>
        <w:spacing w:before="120"/>
        <w:ind w:left="0" w:firstLine="0"/>
        <w:jc w:val="center"/>
        <w:rPr>
          <w:b/>
          <w:i/>
          <w:sz w:val="22"/>
          <w:szCs w:val="22"/>
          <w:vertAlign w:val="subscript"/>
        </w:rPr>
      </w:pPr>
      <w:r w:rsidRPr="007B2EF8">
        <w:rPr>
          <w:b/>
          <w:sz w:val="22"/>
          <w:szCs w:val="22"/>
        </w:rPr>
        <w:t>P = P</w:t>
      </w:r>
      <w:r w:rsidRPr="007B2EF8">
        <w:rPr>
          <w:b/>
          <w:sz w:val="22"/>
          <w:szCs w:val="22"/>
          <w:vertAlign w:val="subscript"/>
        </w:rPr>
        <w:t>C</w:t>
      </w:r>
      <w:r w:rsidRPr="007B2EF8">
        <w:rPr>
          <w:b/>
          <w:sz w:val="22"/>
          <w:szCs w:val="22"/>
        </w:rPr>
        <w:t xml:space="preserve"> + </w:t>
      </w:r>
      <w:proofErr w:type="spellStart"/>
      <w:r w:rsidRPr="007B2EF8">
        <w:rPr>
          <w:b/>
          <w:sz w:val="22"/>
          <w:szCs w:val="22"/>
        </w:rPr>
        <w:t>P</w:t>
      </w:r>
      <w:r w:rsidRPr="007B2EF8">
        <w:rPr>
          <w:b/>
          <w:sz w:val="22"/>
          <w:szCs w:val="22"/>
          <w:vertAlign w:val="subscript"/>
        </w:rPr>
        <w:t>g</w:t>
      </w:r>
      <w:proofErr w:type="spellEnd"/>
      <w:r w:rsidRPr="007B2EF8">
        <w:rPr>
          <w:b/>
          <w:sz w:val="22"/>
          <w:szCs w:val="22"/>
          <w:vertAlign w:val="subscript"/>
        </w:rPr>
        <w:t xml:space="preserve"> </w:t>
      </w:r>
      <w:r w:rsidRPr="007B2EF8">
        <w:rPr>
          <w:b/>
          <w:sz w:val="22"/>
          <w:szCs w:val="22"/>
        </w:rPr>
        <w:t>+ P</w:t>
      </w:r>
      <w:r w:rsidR="00CA0A25">
        <w:rPr>
          <w:b/>
          <w:sz w:val="22"/>
          <w:szCs w:val="22"/>
          <w:vertAlign w:val="subscript"/>
        </w:rPr>
        <w:t xml:space="preserve">T + </w:t>
      </w:r>
      <w:r w:rsidR="00CA0A25" w:rsidRPr="007B2EF8">
        <w:rPr>
          <w:b/>
          <w:sz w:val="22"/>
          <w:szCs w:val="22"/>
        </w:rPr>
        <w:t>P</w:t>
      </w:r>
      <w:r w:rsidR="00CA0A25">
        <w:rPr>
          <w:b/>
          <w:sz w:val="22"/>
          <w:szCs w:val="22"/>
          <w:vertAlign w:val="subscript"/>
        </w:rPr>
        <w:t>CZR</w:t>
      </w:r>
      <w:r w:rsidRPr="007B2EF8">
        <w:rPr>
          <w:b/>
          <w:sz w:val="22"/>
          <w:szCs w:val="22"/>
          <w:vertAlign w:val="subscript"/>
        </w:rPr>
        <w:t xml:space="preserve"> </w:t>
      </w:r>
      <w:r w:rsidRPr="007B2EF8">
        <w:rPr>
          <w:b/>
          <w:sz w:val="22"/>
          <w:szCs w:val="22"/>
        </w:rPr>
        <w:t xml:space="preserve"> </w:t>
      </w:r>
    </w:p>
    <w:p w14:paraId="6BA4FFF6" w14:textId="77777777" w:rsidR="007B2EF8" w:rsidRPr="007B2EF8" w:rsidRDefault="007B2EF8" w:rsidP="007B2EF8">
      <w:pPr>
        <w:numPr>
          <w:ilvl w:val="0"/>
          <w:numId w:val="30"/>
        </w:numPr>
        <w:spacing w:before="120" w:after="240"/>
        <w:ind w:left="567" w:hanging="567"/>
        <w:rPr>
          <w:color w:val="000000"/>
          <w:sz w:val="22"/>
          <w:szCs w:val="22"/>
        </w:rPr>
      </w:pPr>
      <w:r w:rsidRPr="007B2EF8">
        <w:rPr>
          <w:color w:val="000000"/>
          <w:sz w:val="22"/>
          <w:szCs w:val="22"/>
        </w:rPr>
        <w:t xml:space="preserve">Obliczenia będą dokonywane z dokładnością do dwóch miejsc po przecinku. </w:t>
      </w:r>
    </w:p>
    <w:p w14:paraId="33FC800C" w14:textId="3ECDE387" w:rsidR="007B2EF8" w:rsidRPr="007B2EF8" w:rsidRDefault="007B2EF8" w:rsidP="007B2EF8">
      <w:pPr>
        <w:numPr>
          <w:ilvl w:val="0"/>
          <w:numId w:val="30"/>
        </w:numPr>
        <w:spacing w:before="120" w:after="240"/>
        <w:ind w:left="567" w:hanging="567"/>
        <w:rPr>
          <w:color w:val="000000"/>
          <w:sz w:val="22"/>
          <w:szCs w:val="22"/>
        </w:rPr>
      </w:pPr>
      <w:r w:rsidRPr="007B2EF8">
        <w:rPr>
          <w:color w:val="000000"/>
          <w:sz w:val="22"/>
          <w:szCs w:val="22"/>
        </w:rPr>
        <w:t xml:space="preserve">Jeżeli nie można wybrać oferty najkorzystniejszej z uwagi na to, że dwie lub więcej ofert przedstawia taki sam bilans ceny i pozostałych kryteriów, Zamawiający spośród tych ofert wybierze ofertę z niższą ceną brutto, a jeżeli zostały złożone oferty o takiej samej cenie brutto, Zamawiający wezwie Wykonawców, którzy złożyli te oferty, do złożenia </w:t>
      </w:r>
      <w:r w:rsidR="0094140C">
        <w:rPr>
          <w:color w:val="000000"/>
          <w:sz w:val="22"/>
          <w:szCs w:val="22"/>
        </w:rPr>
        <w:t xml:space="preserve">                                 </w:t>
      </w:r>
      <w:r w:rsidRPr="007B2EF8">
        <w:rPr>
          <w:color w:val="000000"/>
          <w:sz w:val="22"/>
          <w:szCs w:val="22"/>
        </w:rPr>
        <w:t>w określonym terminie ofert dodatkowych.</w:t>
      </w:r>
    </w:p>
    <w:p w14:paraId="78C9139D" w14:textId="77777777" w:rsidR="007B2EF8" w:rsidRPr="007B2EF8" w:rsidRDefault="007B2EF8" w:rsidP="007B2EF8">
      <w:pPr>
        <w:numPr>
          <w:ilvl w:val="0"/>
          <w:numId w:val="30"/>
        </w:numPr>
        <w:spacing w:before="120" w:after="240"/>
        <w:ind w:left="567" w:hanging="567"/>
        <w:rPr>
          <w:color w:val="000000"/>
          <w:sz w:val="22"/>
          <w:szCs w:val="22"/>
        </w:rPr>
      </w:pPr>
      <w:r w:rsidRPr="007B2EF8">
        <w:rPr>
          <w:color w:val="000000"/>
          <w:sz w:val="22"/>
          <w:szCs w:val="22"/>
        </w:rPr>
        <w:t>Zamawiający nie przewiduje przeprowadzania dogrywki w formie aukcji elektronicznej.</w:t>
      </w:r>
    </w:p>
    <w:p w14:paraId="57CD9D2E" w14:textId="77777777" w:rsidR="00C958E2" w:rsidRPr="00927CB7" w:rsidRDefault="00C958E2" w:rsidP="0012751A">
      <w:pPr>
        <w:spacing w:after="0"/>
        <w:ind w:hanging="170"/>
        <w:rPr>
          <w:color w:val="000000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34D395D4" w14:textId="77777777" w:rsidTr="00495AF6">
        <w:trPr>
          <w:trHeight w:val="416"/>
          <w:jc w:val="center"/>
        </w:trPr>
        <w:tc>
          <w:tcPr>
            <w:tcW w:w="5000" w:type="pct"/>
            <w:shd w:val="clear" w:color="auto" w:fill="00B050"/>
          </w:tcPr>
          <w:p w14:paraId="0613E00E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14</w:t>
            </w:r>
          </w:p>
          <w:p w14:paraId="4387339B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Informacja o formalnościach, jakie powinny zostać dopełnione po wyborze oferty w celu zawarcia umowy w sprawie zamówienia publicznego</w:t>
            </w:r>
          </w:p>
        </w:tc>
      </w:tr>
    </w:tbl>
    <w:p w14:paraId="3427BBA9" w14:textId="77777777" w:rsidR="00812AD3" w:rsidRPr="00927CB7" w:rsidRDefault="00812AD3" w:rsidP="00097C43">
      <w:pPr>
        <w:numPr>
          <w:ilvl w:val="0"/>
          <w:numId w:val="3"/>
        </w:numPr>
        <w:autoSpaceDE w:val="0"/>
        <w:autoSpaceDN w:val="0"/>
        <w:adjustRightInd w:val="0"/>
        <w:spacing w:before="240"/>
        <w:ind w:left="567" w:hanging="567"/>
        <w:rPr>
          <w:b/>
          <w:bCs/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Wykonawca, którego oferta zostanie wybrana jako najkorzystniejsza, zostanie poinformowany o </w:t>
      </w:r>
      <w:r w:rsidR="004E299F" w:rsidRPr="00927CB7">
        <w:rPr>
          <w:color w:val="000000"/>
          <w:sz w:val="22"/>
          <w:szCs w:val="22"/>
        </w:rPr>
        <w:t xml:space="preserve">miejscu i </w:t>
      </w:r>
      <w:r w:rsidRPr="00927CB7">
        <w:rPr>
          <w:color w:val="000000"/>
          <w:sz w:val="22"/>
          <w:szCs w:val="22"/>
        </w:rPr>
        <w:t xml:space="preserve">terminie podpisania umowy, z tym, że zawarcie umowy nie może nastąpić wcześniej niż po upływie terminów przewidzianych artykułem 94 ust.1 ustawy </w:t>
      </w:r>
      <w:proofErr w:type="spellStart"/>
      <w:r w:rsidRPr="00927CB7">
        <w:rPr>
          <w:color w:val="000000"/>
          <w:sz w:val="22"/>
          <w:szCs w:val="22"/>
        </w:rPr>
        <w:t>Pzp</w:t>
      </w:r>
      <w:proofErr w:type="spellEnd"/>
      <w:r w:rsidRPr="00927CB7">
        <w:rPr>
          <w:color w:val="000000"/>
          <w:sz w:val="22"/>
          <w:szCs w:val="22"/>
        </w:rPr>
        <w:t>.</w:t>
      </w:r>
    </w:p>
    <w:p w14:paraId="73570D78" w14:textId="77777777" w:rsidR="00812AD3" w:rsidRPr="00C967B8" w:rsidRDefault="00812AD3" w:rsidP="00097C43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F20C59">
        <w:rPr>
          <w:color w:val="000000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</w:t>
      </w:r>
      <w:r w:rsidRPr="00C967B8">
        <w:rPr>
          <w:color w:val="000000"/>
          <w:sz w:val="22"/>
          <w:szCs w:val="22"/>
        </w:rPr>
        <w:t>wynikać z dokumentów załączonych do oferty.</w:t>
      </w:r>
    </w:p>
    <w:p w14:paraId="6DACB4F2" w14:textId="77777777" w:rsidR="00812AD3" w:rsidRPr="00C967B8" w:rsidRDefault="00812AD3" w:rsidP="00097C43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C967B8">
        <w:rPr>
          <w:color w:val="000000"/>
          <w:sz w:val="22"/>
          <w:szCs w:val="22"/>
        </w:rPr>
        <w:t xml:space="preserve">Przed zawarciem umowy w sprawie zamówienia publicznego Wykonawca, którego oferta </w:t>
      </w:r>
      <w:r w:rsidRPr="00C967B8">
        <w:rPr>
          <w:sz w:val="22"/>
          <w:szCs w:val="22"/>
        </w:rPr>
        <w:t>została wybrana jako najkorzystniejsza, zobowiązany jest:</w:t>
      </w:r>
    </w:p>
    <w:p w14:paraId="3317CA97" w14:textId="32C3D25B" w:rsidR="0012751A" w:rsidRPr="00C967B8" w:rsidRDefault="0012751A" w:rsidP="0012751A">
      <w:pPr>
        <w:spacing w:before="120"/>
        <w:ind w:left="1418" w:hanging="1605"/>
        <w:rPr>
          <w:rFonts w:cstheme="minorHAnsi"/>
        </w:rPr>
      </w:pPr>
      <w:r w:rsidRPr="00C967B8">
        <w:rPr>
          <w:sz w:val="22"/>
          <w:szCs w:val="22"/>
        </w:rPr>
        <w:t xml:space="preserve">              14.3.1. </w:t>
      </w:r>
      <w:r w:rsidRPr="00C967B8">
        <w:rPr>
          <w:rFonts w:cstheme="minorHAnsi"/>
          <w:sz w:val="22"/>
          <w:szCs w:val="22"/>
        </w:rPr>
        <w:t>Wnieść zabezpieczenie należytego wykonania umowy zgodnie z zasadami opisanymi  w SIWZ.</w:t>
      </w:r>
      <w:r w:rsidRPr="00C967B8">
        <w:rPr>
          <w:rFonts w:cstheme="minorHAnsi"/>
        </w:rPr>
        <w:t xml:space="preserve"> </w:t>
      </w:r>
    </w:p>
    <w:p w14:paraId="15A6879A" w14:textId="643D679E" w:rsidR="00812AD3" w:rsidRPr="0012751A" w:rsidRDefault="00812AD3" w:rsidP="00282B33">
      <w:pPr>
        <w:pStyle w:val="Akapitzlist"/>
        <w:numPr>
          <w:ilvl w:val="2"/>
          <w:numId w:val="39"/>
        </w:numPr>
        <w:autoSpaceDE w:val="0"/>
        <w:autoSpaceDN w:val="0"/>
        <w:adjustRightInd w:val="0"/>
        <w:rPr>
          <w:sz w:val="22"/>
          <w:szCs w:val="22"/>
        </w:rPr>
      </w:pPr>
      <w:r w:rsidRPr="00C967B8">
        <w:rPr>
          <w:sz w:val="22"/>
          <w:szCs w:val="22"/>
        </w:rPr>
        <w:t xml:space="preserve">Na wezwanie Zamawiającego przedstawić do wglądu umowę regulującą zasady współpracy w przypadku Wykonawców wspólnie ubiegających się </w:t>
      </w:r>
      <w:r w:rsidRPr="00C967B8">
        <w:rPr>
          <w:sz w:val="22"/>
          <w:szCs w:val="22"/>
        </w:rPr>
        <w:br/>
        <w:t>o zamówienia (konsorcjum lub spółka cywilna). Umowa taka winna określać strony umowy, cel działania, sposób współdziałania, zakres prac przewidzianych do wykonania każdego z nich, solidarną odpowiedzialność za wykonanie zamówienia, oznaczenie czasu trwania</w:t>
      </w:r>
      <w:r w:rsidRPr="0012751A">
        <w:rPr>
          <w:sz w:val="22"/>
          <w:szCs w:val="22"/>
        </w:rPr>
        <w:t xml:space="preserve"> konsorcjum (obejmującego okres realizacji przedmiotu zamówienia, gwarancji i rękojmi), wykluczenie możliwości wypowiedzenia umowy konsorcjum przez któregokolwiek jego członków do czasu wykonania zamówienia.</w:t>
      </w:r>
    </w:p>
    <w:p w14:paraId="30ACD0C6" w14:textId="77777777" w:rsidR="00B96E41" w:rsidRDefault="00B96E41" w:rsidP="00097C43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927CB7">
        <w:rPr>
          <w:color w:val="000000"/>
          <w:sz w:val="22"/>
          <w:szCs w:val="22"/>
        </w:rPr>
        <w:t xml:space="preserve">Jeżeli Wykonawca, którego oferta została wybrana, uchyla się od zawarcia umowy w sprawie zamówienia publicznego lub nie wnosi wymaganego zabezpieczenia należytego wykonania umowy, Zamawiający może zbadać, czy nie podlega wykluczeniu oraz czy spełnia warunki udziału w postępowaniu Wykonawca, który złożył ofertę najwyżej ocenioną spośród pozostałych ofert (art. 24aa ust. 2 ustawy </w:t>
      </w:r>
      <w:proofErr w:type="spellStart"/>
      <w:r w:rsidRPr="00927CB7">
        <w:rPr>
          <w:color w:val="000000"/>
          <w:sz w:val="22"/>
          <w:szCs w:val="22"/>
        </w:rPr>
        <w:t>Pzp</w:t>
      </w:r>
      <w:proofErr w:type="spellEnd"/>
      <w:r w:rsidRPr="00927CB7">
        <w:rPr>
          <w:color w:val="000000"/>
          <w:sz w:val="22"/>
          <w:szCs w:val="22"/>
        </w:rPr>
        <w:t xml:space="preserve">). </w:t>
      </w:r>
    </w:p>
    <w:p w14:paraId="7C6046BD" w14:textId="77777777" w:rsidR="00CF66DD" w:rsidRDefault="00CF66DD" w:rsidP="00CF66DD">
      <w:pPr>
        <w:autoSpaceDE w:val="0"/>
        <w:autoSpaceDN w:val="0"/>
        <w:adjustRightInd w:val="0"/>
        <w:ind w:hanging="170"/>
        <w:rPr>
          <w:color w:val="000000"/>
          <w:sz w:val="22"/>
          <w:szCs w:val="22"/>
        </w:rPr>
      </w:pPr>
    </w:p>
    <w:p w14:paraId="1486B1F4" w14:textId="77777777" w:rsidR="00CF66DD" w:rsidRDefault="00CF66DD" w:rsidP="00CF66DD">
      <w:pPr>
        <w:autoSpaceDE w:val="0"/>
        <w:autoSpaceDN w:val="0"/>
        <w:adjustRightInd w:val="0"/>
        <w:ind w:hanging="170"/>
        <w:rPr>
          <w:color w:val="000000"/>
          <w:sz w:val="22"/>
          <w:szCs w:val="22"/>
        </w:rPr>
      </w:pPr>
    </w:p>
    <w:p w14:paraId="0E65A9B2" w14:textId="77777777" w:rsidR="00CF66DD" w:rsidRDefault="00CF66DD" w:rsidP="00CF66DD">
      <w:pPr>
        <w:autoSpaceDE w:val="0"/>
        <w:autoSpaceDN w:val="0"/>
        <w:adjustRightInd w:val="0"/>
        <w:ind w:hanging="170"/>
        <w:rPr>
          <w:color w:val="000000"/>
          <w:sz w:val="22"/>
          <w:szCs w:val="22"/>
        </w:rPr>
      </w:pPr>
    </w:p>
    <w:p w14:paraId="6D2BD326" w14:textId="77777777" w:rsidR="00CF66DD" w:rsidRDefault="00CF66DD" w:rsidP="00CF66DD">
      <w:pPr>
        <w:autoSpaceDE w:val="0"/>
        <w:autoSpaceDN w:val="0"/>
        <w:adjustRightInd w:val="0"/>
        <w:ind w:hanging="170"/>
        <w:rPr>
          <w:color w:val="000000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B368C9" w:rsidRPr="00927CB7" w14:paraId="0466D354" w14:textId="77777777" w:rsidTr="00495AF6">
        <w:trPr>
          <w:trHeight w:val="253"/>
          <w:jc w:val="center"/>
        </w:trPr>
        <w:tc>
          <w:tcPr>
            <w:tcW w:w="5000" w:type="pct"/>
            <w:shd w:val="clear" w:color="auto" w:fill="00B050"/>
          </w:tcPr>
          <w:p w14:paraId="70D20DC0" w14:textId="77777777" w:rsidR="00B368C9" w:rsidRPr="00927CB7" w:rsidRDefault="00B368C9" w:rsidP="00097C43">
            <w:pPr>
              <w:tabs>
                <w:tab w:val="left" w:pos="2461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lastRenderedPageBreak/>
              <w:t>Rozdział 15</w:t>
            </w:r>
          </w:p>
          <w:p w14:paraId="45666613" w14:textId="77777777" w:rsidR="00B368C9" w:rsidRPr="00927CB7" w:rsidRDefault="00B368C9" w:rsidP="00097C43">
            <w:pPr>
              <w:tabs>
                <w:tab w:val="left" w:pos="2461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Informacja na temat zabezpieczenia należytego wykonania umowy</w:t>
            </w:r>
          </w:p>
        </w:tc>
      </w:tr>
    </w:tbl>
    <w:p w14:paraId="240FA925" w14:textId="77777777" w:rsidR="0012751A" w:rsidRPr="00FD4EBA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  <w:bookmarkStart w:id="1" w:name="_Toc273694902"/>
      <w:r w:rsidRPr="00FD4EBA">
        <w:rPr>
          <w:sz w:val="22"/>
          <w:szCs w:val="22"/>
        </w:rPr>
        <w:t>15.1.  Informacje ogólne</w:t>
      </w:r>
      <w:bookmarkEnd w:id="1"/>
      <w:r w:rsidRPr="00FD4EBA">
        <w:rPr>
          <w:sz w:val="22"/>
          <w:szCs w:val="22"/>
        </w:rPr>
        <w:t>.</w:t>
      </w:r>
    </w:p>
    <w:p w14:paraId="07D8A798" w14:textId="77777777" w:rsidR="0012751A" w:rsidRPr="00FD4EBA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</w:p>
    <w:p w14:paraId="1DA219B5" w14:textId="77777777" w:rsidR="0012751A" w:rsidRPr="001E6EBE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FD4EBA">
        <w:rPr>
          <w:sz w:val="22"/>
          <w:szCs w:val="22"/>
        </w:rPr>
        <w:t xml:space="preserve"> </w:t>
      </w:r>
      <w:r w:rsidRPr="001E6EBE">
        <w:rPr>
          <w:sz w:val="22"/>
          <w:szCs w:val="22"/>
        </w:rPr>
        <w:t>15.1.1.</w:t>
      </w:r>
      <w:r w:rsidRPr="001E6EBE">
        <w:rPr>
          <w:sz w:val="22"/>
          <w:szCs w:val="22"/>
        </w:rPr>
        <w:tab/>
        <w:t xml:space="preserve">Zamawiający ustala zabezpieczenie należytego wykonania Umowy w wysokości </w:t>
      </w:r>
      <w:r w:rsidRPr="001E6EBE">
        <w:rPr>
          <w:b/>
          <w:sz w:val="22"/>
          <w:szCs w:val="22"/>
        </w:rPr>
        <w:t>10 %</w:t>
      </w:r>
      <w:r w:rsidRPr="001E6EBE">
        <w:rPr>
          <w:sz w:val="22"/>
          <w:szCs w:val="22"/>
        </w:rPr>
        <w:t xml:space="preserve"> </w:t>
      </w:r>
      <w:r w:rsidRPr="001E6EBE">
        <w:rPr>
          <w:b/>
          <w:sz w:val="22"/>
          <w:szCs w:val="22"/>
        </w:rPr>
        <w:t>ceny oferty.</w:t>
      </w:r>
    </w:p>
    <w:p w14:paraId="6EC10407" w14:textId="77777777" w:rsidR="0012751A" w:rsidRPr="001E6EBE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1E6EBE">
        <w:rPr>
          <w:sz w:val="22"/>
          <w:szCs w:val="22"/>
        </w:rPr>
        <w:t xml:space="preserve"> 15.1.2.</w:t>
      </w:r>
      <w:r w:rsidRPr="001E6EBE">
        <w:rPr>
          <w:sz w:val="22"/>
          <w:szCs w:val="22"/>
        </w:rPr>
        <w:tab/>
        <w:t>Zabezpieczenie służy pokryciu roszczeń z tytułu niewykonania lub nienależytego wykonania Umowy. Jeżeli Wykonawca jest jednocześnie gwarantem, zabezpieczenie służy także pokryciu roszczeń z tytułu gwarancji jakości i rękojmi za wady.</w:t>
      </w:r>
    </w:p>
    <w:p w14:paraId="7DC4611F" w14:textId="77777777" w:rsidR="0012751A" w:rsidRPr="001E6EBE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1E6EBE">
        <w:rPr>
          <w:sz w:val="22"/>
          <w:szCs w:val="22"/>
        </w:rPr>
        <w:t xml:space="preserve"> 15.1.3.</w:t>
      </w:r>
      <w:r w:rsidRPr="001E6EBE">
        <w:rPr>
          <w:sz w:val="22"/>
          <w:szCs w:val="22"/>
        </w:rPr>
        <w:tab/>
        <w:t>Zabezpieczenie należytego wykonania Umowy winno zostać wniesione w PLN.</w:t>
      </w:r>
    </w:p>
    <w:p w14:paraId="71CEE7B5" w14:textId="77777777" w:rsidR="0012751A" w:rsidRPr="00FD4EBA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1E6EBE">
        <w:rPr>
          <w:sz w:val="22"/>
          <w:szCs w:val="22"/>
        </w:rPr>
        <w:t xml:space="preserve"> 15.1.4.</w:t>
      </w:r>
      <w:r w:rsidRPr="001E6EBE">
        <w:rPr>
          <w:sz w:val="22"/>
          <w:szCs w:val="22"/>
        </w:rPr>
        <w:tab/>
        <w:t>Jeżeli Wykonawca, którego oferta została wybrana nie wniesie zabezpieczenia należytego wykonania Umowy</w:t>
      </w:r>
      <w:r w:rsidRPr="00FD4EBA">
        <w:rPr>
          <w:sz w:val="22"/>
          <w:szCs w:val="22"/>
        </w:rPr>
        <w:t xml:space="preserve">, Zamawiający może wybrać najkorzystniejszą ofertę spośród pozostałych ofert stosownie do treści art. 94 ust. 3 ustawy </w:t>
      </w:r>
      <w:proofErr w:type="spellStart"/>
      <w:r w:rsidRPr="00FD4EBA">
        <w:rPr>
          <w:sz w:val="22"/>
          <w:szCs w:val="22"/>
        </w:rPr>
        <w:t>Pzp</w:t>
      </w:r>
      <w:proofErr w:type="spellEnd"/>
      <w:r w:rsidRPr="00FD4EBA">
        <w:rPr>
          <w:sz w:val="22"/>
          <w:szCs w:val="22"/>
        </w:rPr>
        <w:t>.</w:t>
      </w:r>
    </w:p>
    <w:p w14:paraId="4F0BA37E" w14:textId="77777777" w:rsidR="0012751A" w:rsidRPr="00FD4EBA" w:rsidRDefault="0012751A" w:rsidP="00FD4EBA">
      <w:pPr>
        <w:spacing w:before="120"/>
        <w:ind w:hanging="170"/>
        <w:contextualSpacing/>
        <w:rPr>
          <w:sz w:val="22"/>
          <w:szCs w:val="22"/>
        </w:rPr>
      </w:pPr>
    </w:p>
    <w:p w14:paraId="5F830B99" w14:textId="77777777" w:rsidR="0012751A" w:rsidRPr="00FD4EBA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  <w:r w:rsidRPr="00FD4EBA">
        <w:rPr>
          <w:sz w:val="22"/>
          <w:szCs w:val="22"/>
        </w:rPr>
        <w:t xml:space="preserve"> 15.2.   </w:t>
      </w:r>
      <w:bookmarkStart w:id="2" w:name="_Toc273694904"/>
      <w:r w:rsidRPr="00FD4EBA">
        <w:rPr>
          <w:sz w:val="22"/>
          <w:szCs w:val="22"/>
        </w:rPr>
        <w:t>Forma zabezpieczenia należytego wykonania Umowy.</w:t>
      </w:r>
      <w:bookmarkEnd w:id="2"/>
    </w:p>
    <w:p w14:paraId="4160D7E1" w14:textId="77777777" w:rsidR="0012751A" w:rsidRPr="00FD4EBA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</w:p>
    <w:p w14:paraId="3B46B0C6" w14:textId="2E50F4C6" w:rsidR="0012751A" w:rsidRPr="00FD4EBA" w:rsidRDefault="0012751A" w:rsidP="0012751A">
      <w:pPr>
        <w:tabs>
          <w:tab w:val="left" w:pos="-2835"/>
        </w:tabs>
        <w:spacing w:before="120"/>
        <w:ind w:left="709" w:firstLine="0"/>
        <w:contextualSpacing/>
        <w:rPr>
          <w:sz w:val="22"/>
          <w:szCs w:val="22"/>
        </w:rPr>
      </w:pPr>
      <w:r w:rsidRPr="00FD4EBA">
        <w:rPr>
          <w:sz w:val="22"/>
          <w:szCs w:val="22"/>
        </w:rPr>
        <w:t>Zabezpieczenie należytego wykonania Umowy może być wniesione według wyboru Wykonawcy w jednej lub w kilku następujących formach:</w:t>
      </w:r>
    </w:p>
    <w:p w14:paraId="21F87433" w14:textId="0ECCB97C" w:rsidR="0012751A" w:rsidRPr="00FD4EBA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FD4EBA">
        <w:rPr>
          <w:sz w:val="22"/>
          <w:szCs w:val="22"/>
        </w:rPr>
        <w:t>15.2.1.</w:t>
      </w:r>
      <w:r w:rsidRPr="00FD4EBA">
        <w:rPr>
          <w:sz w:val="22"/>
          <w:szCs w:val="22"/>
        </w:rPr>
        <w:tab/>
        <w:t>pieniądzu,</w:t>
      </w:r>
    </w:p>
    <w:p w14:paraId="538E7AF4" w14:textId="44523094" w:rsidR="0012751A" w:rsidRPr="00FD4EBA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FD4EBA">
        <w:rPr>
          <w:sz w:val="22"/>
          <w:szCs w:val="22"/>
        </w:rPr>
        <w:t>15.2.2.</w:t>
      </w:r>
      <w:r w:rsidRPr="00FD4EBA">
        <w:rPr>
          <w:sz w:val="22"/>
          <w:szCs w:val="22"/>
        </w:rPr>
        <w:tab/>
        <w:t>poręczeniach bankowych lub poręczeniach spółdzielczej kasy oszczędnościowo-kredytowej, z tym że zobowiązanie kasy jest zawsze zobowiązaniem pieniężnym,</w:t>
      </w:r>
    </w:p>
    <w:p w14:paraId="1C0FC5D9" w14:textId="201E853E" w:rsidR="0012751A" w:rsidRPr="00FD4EBA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FD4EBA">
        <w:rPr>
          <w:sz w:val="22"/>
          <w:szCs w:val="22"/>
        </w:rPr>
        <w:t>15.2.3.</w:t>
      </w:r>
      <w:r w:rsidRPr="00FD4EBA">
        <w:rPr>
          <w:sz w:val="22"/>
          <w:szCs w:val="22"/>
        </w:rPr>
        <w:tab/>
        <w:t>gwarancjach bankowych,</w:t>
      </w:r>
    </w:p>
    <w:p w14:paraId="2425DC31" w14:textId="33A188BA" w:rsidR="0012751A" w:rsidRPr="00FD4EBA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FD4EBA">
        <w:rPr>
          <w:sz w:val="22"/>
          <w:szCs w:val="22"/>
        </w:rPr>
        <w:t>15.2.4.</w:t>
      </w:r>
      <w:r w:rsidRPr="00FD4EBA">
        <w:rPr>
          <w:sz w:val="22"/>
          <w:szCs w:val="22"/>
        </w:rPr>
        <w:tab/>
        <w:t>gwarancjach ubezpieczeniowych,</w:t>
      </w:r>
    </w:p>
    <w:p w14:paraId="5B7D0CC8" w14:textId="35C22CAD" w:rsidR="0012751A" w:rsidRPr="00DB033F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FD4EBA">
        <w:rPr>
          <w:sz w:val="22"/>
          <w:szCs w:val="22"/>
        </w:rPr>
        <w:t xml:space="preserve">15.2.5. </w:t>
      </w:r>
      <w:r w:rsidRPr="00FD4EBA">
        <w:rPr>
          <w:sz w:val="22"/>
          <w:szCs w:val="22"/>
        </w:rPr>
        <w:tab/>
        <w:t>poręczeniach udzielanych przez podmioty, o których mowa w art. 6b ust. 5 pkt 2 ustawy z dnia 9 listopada 2000 r</w:t>
      </w:r>
      <w:r w:rsidRPr="00DB033F">
        <w:rPr>
          <w:sz w:val="22"/>
          <w:szCs w:val="22"/>
        </w:rPr>
        <w:t>. o utworzeniu Polskiej Agencji Rozwoju Przedsiębiorczości.</w:t>
      </w:r>
    </w:p>
    <w:p w14:paraId="67602B59" w14:textId="77777777" w:rsidR="0012751A" w:rsidRPr="00DB033F" w:rsidRDefault="0012751A" w:rsidP="0012751A">
      <w:pPr>
        <w:spacing w:before="120"/>
        <w:ind w:left="993" w:hanging="284"/>
        <w:contextualSpacing/>
        <w:rPr>
          <w:sz w:val="22"/>
          <w:szCs w:val="22"/>
        </w:rPr>
      </w:pPr>
    </w:p>
    <w:p w14:paraId="6479FE65" w14:textId="6D8CAD9A" w:rsidR="00C5474F" w:rsidRPr="00DB033F" w:rsidRDefault="0012751A" w:rsidP="00C5474F">
      <w:pPr>
        <w:spacing w:before="120"/>
        <w:ind w:left="709" w:hanging="709"/>
        <w:contextualSpacing/>
        <w:rPr>
          <w:b/>
          <w:sz w:val="22"/>
          <w:szCs w:val="22"/>
        </w:rPr>
      </w:pPr>
      <w:r w:rsidRPr="00DB033F">
        <w:rPr>
          <w:sz w:val="22"/>
          <w:szCs w:val="22"/>
        </w:rPr>
        <w:t xml:space="preserve">15.3. </w:t>
      </w:r>
      <w:r w:rsidRPr="00DB033F">
        <w:rPr>
          <w:sz w:val="22"/>
          <w:szCs w:val="22"/>
        </w:rPr>
        <w:tab/>
        <w:t>Zabezpieczenie wnoszone w pieniądzu Wykonawca wpłaci przelewem na następujący rachunek bankowy wskazany przez Zamawiającego</w:t>
      </w:r>
      <w:r w:rsidR="00691D5C" w:rsidRPr="00DB033F">
        <w:rPr>
          <w:sz w:val="22"/>
          <w:szCs w:val="22"/>
        </w:rPr>
        <w:t xml:space="preserve"> tj. nr konta: </w:t>
      </w:r>
      <w:r w:rsidR="00E60F03" w:rsidRPr="00DB033F">
        <w:rPr>
          <w:b/>
          <w:sz w:val="22"/>
          <w:szCs w:val="22"/>
        </w:rPr>
        <w:t xml:space="preserve">11 1090 2398 0000 0001 0452 </w:t>
      </w:r>
      <w:r w:rsidR="00335258" w:rsidRPr="00DB033F">
        <w:rPr>
          <w:b/>
          <w:sz w:val="22"/>
          <w:szCs w:val="22"/>
        </w:rPr>
        <w:t>0667,</w:t>
      </w:r>
      <w:r w:rsidR="00335258" w:rsidRPr="00DB033F">
        <w:rPr>
          <w:sz w:val="22"/>
          <w:szCs w:val="22"/>
        </w:rPr>
        <w:t xml:space="preserve"> </w:t>
      </w:r>
      <w:r w:rsidRPr="00DB033F">
        <w:rPr>
          <w:sz w:val="22"/>
          <w:szCs w:val="22"/>
        </w:rPr>
        <w:t>z dopiskiem – zabez</w:t>
      </w:r>
      <w:r w:rsidR="00691D5C" w:rsidRPr="00DB033F">
        <w:rPr>
          <w:sz w:val="22"/>
          <w:szCs w:val="22"/>
        </w:rPr>
        <w:t xml:space="preserve">pieczenie </w:t>
      </w:r>
      <w:r w:rsidRPr="00DB033F">
        <w:rPr>
          <w:sz w:val="22"/>
          <w:szCs w:val="22"/>
        </w:rPr>
        <w:t xml:space="preserve">dotyczy postępowania </w:t>
      </w:r>
      <w:r w:rsidRPr="00DB033F">
        <w:rPr>
          <w:b/>
          <w:sz w:val="22"/>
          <w:szCs w:val="22"/>
        </w:rPr>
        <w:t>nr</w:t>
      </w:r>
      <w:r w:rsidRPr="00DB033F">
        <w:rPr>
          <w:sz w:val="22"/>
          <w:szCs w:val="22"/>
        </w:rPr>
        <w:t xml:space="preserve"> </w:t>
      </w:r>
      <w:r w:rsidR="00691D5C" w:rsidRPr="00DB033F">
        <w:rPr>
          <w:b/>
          <w:sz w:val="22"/>
          <w:szCs w:val="22"/>
        </w:rPr>
        <w:t xml:space="preserve">post. </w:t>
      </w:r>
      <w:r w:rsidR="00DB033F" w:rsidRPr="00DB033F">
        <w:rPr>
          <w:b/>
          <w:sz w:val="22"/>
          <w:szCs w:val="22"/>
        </w:rPr>
        <w:t>ZP/PN/6/2020/CWB</w:t>
      </w:r>
      <w:r w:rsidR="00691D5C" w:rsidRPr="00DB033F">
        <w:rPr>
          <w:b/>
          <w:sz w:val="22"/>
          <w:szCs w:val="22"/>
        </w:rPr>
        <w:t xml:space="preserve"> </w:t>
      </w:r>
      <w:r w:rsidRPr="00DB033F">
        <w:rPr>
          <w:sz w:val="22"/>
          <w:szCs w:val="22"/>
        </w:rPr>
        <w:t xml:space="preserve">którego przedmiotem jest: </w:t>
      </w:r>
      <w:r w:rsidR="00C5474F" w:rsidRPr="00DB033F">
        <w:rPr>
          <w:b/>
          <w:sz w:val="22"/>
          <w:szCs w:val="22"/>
        </w:rPr>
        <w:t>Dostawa 10 zestawów dydaktycznych,  w skład których  (każdego z zestawów) wchodzą trzy moduły dydaktyczne dla  określonych operacji procesu produkcyjnego stosowanych w przemysłowych liniach produkcyjnych.</w:t>
      </w:r>
    </w:p>
    <w:p w14:paraId="59140E74" w14:textId="77777777" w:rsidR="005448D3" w:rsidRPr="00DB033F" w:rsidRDefault="005448D3" w:rsidP="005448D3">
      <w:pPr>
        <w:spacing w:before="120"/>
        <w:ind w:left="709" w:hanging="709"/>
        <w:contextualSpacing/>
        <w:rPr>
          <w:b/>
          <w:sz w:val="22"/>
          <w:szCs w:val="22"/>
        </w:rPr>
      </w:pPr>
    </w:p>
    <w:p w14:paraId="3B8933A4" w14:textId="77777777" w:rsidR="0012751A" w:rsidRPr="00DB033F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DB033F">
        <w:rPr>
          <w:sz w:val="22"/>
          <w:szCs w:val="22"/>
        </w:rPr>
        <w:t xml:space="preserve">15.4. </w:t>
      </w:r>
      <w:r w:rsidRPr="00DB033F">
        <w:rPr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198EE7C2" w14:textId="77777777" w:rsidR="0012751A" w:rsidRPr="00DB033F" w:rsidRDefault="0012751A" w:rsidP="0012751A">
      <w:pPr>
        <w:spacing w:before="120"/>
        <w:ind w:left="709" w:hanging="283"/>
        <w:contextualSpacing/>
        <w:rPr>
          <w:sz w:val="22"/>
          <w:szCs w:val="22"/>
        </w:rPr>
      </w:pPr>
    </w:p>
    <w:p w14:paraId="1A5DB467" w14:textId="77777777" w:rsidR="0012751A" w:rsidRPr="00FD4EBA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DB033F">
        <w:rPr>
          <w:sz w:val="22"/>
          <w:szCs w:val="22"/>
        </w:rPr>
        <w:t xml:space="preserve">15.5. </w:t>
      </w:r>
      <w:r w:rsidRPr="00DB033F">
        <w:rPr>
          <w:sz w:val="22"/>
          <w:szCs w:val="22"/>
        </w:rPr>
        <w:tab/>
        <w:t>W trakcie realizacji Umowy Wykonawca może dokonać zmiany formy zabezpieczenia                    na jedną lub kilka form, o których mowa w pkt 15.2., jednak zmiana formy musi być dokonywana z zachowaniem ciągłości zabezpieczenia i</w:t>
      </w:r>
      <w:r w:rsidRPr="00FD4EBA">
        <w:rPr>
          <w:sz w:val="22"/>
          <w:szCs w:val="22"/>
        </w:rPr>
        <w:t xml:space="preserve"> bez zmniejszenia jego wysokości.</w:t>
      </w:r>
    </w:p>
    <w:p w14:paraId="17DE8C5E" w14:textId="77777777" w:rsidR="0012751A" w:rsidRPr="00FD4EBA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</w:p>
    <w:p w14:paraId="08890115" w14:textId="0023875A" w:rsidR="0012751A" w:rsidRPr="00FD4EBA" w:rsidRDefault="0012751A" w:rsidP="0012751A">
      <w:pPr>
        <w:spacing w:before="120"/>
        <w:ind w:left="709" w:hanging="709"/>
        <w:contextualSpacing/>
        <w:rPr>
          <w:sz w:val="22"/>
          <w:szCs w:val="22"/>
          <w:u w:val="single"/>
        </w:rPr>
      </w:pPr>
      <w:r w:rsidRPr="00FD4EBA">
        <w:rPr>
          <w:sz w:val="22"/>
          <w:szCs w:val="22"/>
        </w:rPr>
        <w:t xml:space="preserve">15.6. </w:t>
      </w:r>
      <w:r w:rsidRPr="00FD4EBA">
        <w:rPr>
          <w:sz w:val="22"/>
          <w:szCs w:val="22"/>
        </w:rPr>
        <w:tab/>
        <w:t xml:space="preserve">Zabezpieczenie należytego wykonania Umowy składane w formie gwarancji powinno spełniać następujące wymagania: </w:t>
      </w:r>
      <w:r w:rsidRPr="00FD4EBA">
        <w:rPr>
          <w:sz w:val="22"/>
          <w:szCs w:val="22"/>
          <w:u w:val="single"/>
        </w:rPr>
        <w:t>zabezpieczenie winno być bezwarunkowe, nieodwołalne  i płatne na pierwsze żądanie, zabezpieczenie należytego wykonania Umowy musi być wykonalne  na terytorium Rzeczypospolitej Polskiej.</w:t>
      </w:r>
    </w:p>
    <w:p w14:paraId="0AFB2D7E" w14:textId="77777777" w:rsidR="0012751A" w:rsidRPr="00FD4EBA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</w:p>
    <w:p w14:paraId="610CEA5A" w14:textId="6547042A" w:rsidR="0012751A" w:rsidRPr="00FD4EBA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FD4EBA">
        <w:rPr>
          <w:sz w:val="22"/>
          <w:szCs w:val="22"/>
        </w:rPr>
        <w:t xml:space="preserve">15.7. </w:t>
      </w:r>
      <w:r w:rsidRPr="00FD4EBA">
        <w:rPr>
          <w:sz w:val="22"/>
          <w:szCs w:val="22"/>
        </w:rPr>
        <w:tab/>
        <w:t xml:space="preserve">Zamawiający, w terminie </w:t>
      </w:r>
      <w:r w:rsidRPr="00FD4EBA">
        <w:rPr>
          <w:b/>
          <w:sz w:val="22"/>
          <w:szCs w:val="22"/>
        </w:rPr>
        <w:t>trzech dni</w:t>
      </w:r>
      <w:r w:rsidRPr="00FD4EBA">
        <w:rPr>
          <w:sz w:val="22"/>
          <w:szCs w:val="22"/>
        </w:rPr>
        <w:t xml:space="preserve"> roboczych od otrzymania stosownego dokumentu (gwarancji, poręczenia), ma prawo zgłosić do Wykonawcy zastrzeżenia lub potwierdzić przyjęcie dokumentu bez zastrzeżeń. Wykonawca winien wnieść Zamawiającemu </w:t>
      </w:r>
      <w:r w:rsidRPr="00FD4EBA">
        <w:rPr>
          <w:sz w:val="22"/>
          <w:szCs w:val="22"/>
        </w:rPr>
        <w:lastRenderedPageBreak/>
        <w:t>stosowny dokument w terminie umożliwiającym Zamawiającemu wykonanie tego prawa.  Nie zgłoszenie zastrzeżeń w terminie trzech dni roboczych od otrzymania dokumentu uważane będzie  za przyjęcie dokumentu bez zastrzeżeń.</w:t>
      </w:r>
    </w:p>
    <w:p w14:paraId="478765A6" w14:textId="77777777" w:rsidR="0012751A" w:rsidRPr="00FD4EBA" w:rsidRDefault="0012751A" w:rsidP="0012751A">
      <w:pPr>
        <w:spacing w:before="120"/>
        <w:ind w:left="1134" w:hanging="708"/>
        <w:contextualSpacing/>
        <w:rPr>
          <w:sz w:val="22"/>
          <w:szCs w:val="22"/>
        </w:rPr>
      </w:pPr>
    </w:p>
    <w:p w14:paraId="30535AD0" w14:textId="77777777" w:rsidR="0012751A" w:rsidRPr="00FD4EBA" w:rsidRDefault="0012751A" w:rsidP="0012751A">
      <w:pPr>
        <w:spacing w:before="120"/>
        <w:ind w:left="426" w:hanging="852"/>
        <w:contextualSpacing/>
        <w:rPr>
          <w:sz w:val="22"/>
          <w:szCs w:val="22"/>
        </w:rPr>
      </w:pPr>
      <w:bookmarkStart w:id="3" w:name="_Toc273694905"/>
      <w:r w:rsidRPr="00FD4EBA">
        <w:rPr>
          <w:sz w:val="22"/>
          <w:szCs w:val="22"/>
        </w:rPr>
        <w:t xml:space="preserve">        15.8.     Zwrot zabezpieczenia należytego wykonania Umowy</w:t>
      </w:r>
      <w:bookmarkEnd w:id="3"/>
      <w:r w:rsidRPr="00FD4EBA">
        <w:rPr>
          <w:sz w:val="22"/>
          <w:szCs w:val="22"/>
        </w:rPr>
        <w:t>:</w:t>
      </w:r>
    </w:p>
    <w:p w14:paraId="08CF984F" w14:textId="77777777" w:rsidR="0012751A" w:rsidRPr="00FD4EBA" w:rsidRDefault="0012751A" w:rsidP="00282B33">
      <w:pPr>
        <w:pStyle w:val="Zwykytekst5"/>
        <w:numPr>
          <w:ilvl w:val="2"/>
          <w:numId w:val="38"/>
        </w:numPr>
        <w:tabs>
          <w:tab w:val="left" w:pos="709"/>
        </w:tabs>
        <w:spacing w:after="120"/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FD4EBA">
        <w:rPr>
          <w:rFonts w:ascii="Times New Roman" w:hAnsi="Times New Roman"/>
          <w:sz w:val="22"/>
          <w:szCs w:val="22"/>
        </w:rPr>
        <w:t xml:space="preserve">Zamawiający zwróci 100% zabezpieczenia w terminie 30 dni od dnia wykonania zamówienia i uznania przez Zamawiającego za należycie wykonane, </w:t>
      </w:r>
    </w:p>
    <w:p w14:paraId="1874148D" w14:textId="0396122D" w:rsidR="0012751A" w:rsidRDefault="0012751A" w:rsidP="00282B33">
      <w:pPr>
        <w:pStyle w:val="Tekstkomentarza"/>
        <w:numPr>
          <w:ilvl w:val="2"/>
          <w:numId w:val="38"/>
        </w:numPr>
        <w:spacing w:line="276" w:lineRule="auto"/>
        <w:ind w:left="1418" w:hanging="709"/>
        <w:rPr>
          <w:sz w:val="22"/>
          <w:szCs w:val="22"/>
        </w:rPr>
      </w:pPr>
      <w:r w:rsidRPr="00FD4EBA">
        <w:rPr>
          <w:sz w:val="22"/>
          <w:szCs w:val="22"/>
        </w:rPr>
        <w:t>jeżeli w toku realizacji umowy ulegnie zmianie termin wykonania umowy, Wykonawca winien uaktualnić wniesione zabezpieczenie na dzień podpisania aneksu, zgodnie z zapisami wzoru umowy.</w:t>
      </w: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368C9" w:rsidRPr="00927CB7" w14:paraId="42579F46" w14:textId="77777777" w:rsidTr="00495AF6">
        <w:trPr>
          <w:trHeight w:val="268"/>
          <w:jc w:val="center"/>
        </w:trPr>
        <w:tc>
          <w:tcPr>
            <w:tcW w:w="5000" w:type="pct"/>
            <w:shd w:val="clear" w:color="auto" w:fill="00B050"/>
          </w:tcPr>
          <w:p w14:paraId="7EC6BCEF" w14:textId="77777777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16</w:t>
            </w:r>
          </w:p>
          <w:p w14:paraId="294B21AC" w14:textId="77777777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Istotne dla stron postanowienia, które zostaną wprowadzone do treści umowy w sprawie zamówienia publicznego</w:t>
            </w:r>
          </w:p>
        </w:tc>
      </w:tr>
    </w:tbl>
    <w:p w14:paraId="36860776" w14:textId="0420D398" w:rsidR="00B368C9" w:rsidRPr="00927CB7" w:rsidRDefault="00B368C9" w:rsidP="00097C43">
      <w:pPr>
        <w:numPr>
          <w:ilvl w:val="0"/>
          <w:numId w:val="4"/>
        </w:numPr>
        <w:spacing w:before="240" w:after="60"/>
        <w:ind w:left="567" w:hanging="567"/>
        <w:rPr>
          <w:b/>
          <w:sz w:val="22"/>
          <w:szCs w:val="22"/>
        </w:rPr>
      </w:pPr>
      <w:r w:rsidRPr="00927CB7">
        <w:rPr>
          <w:sz w:val="22"/>
          <w:szCs w:val="22"/>
        </w:rPr>
        <w:t>Istotne dla stron postanowienia, które zostaną wprowadzone do treści umowy w sprawie zamówienia publicznego</w:t>
      </w:r>
      <w:r w:rsidRPr="00927CB7">
        <w:rPr>
          <w:b/>
          <w:sz w:val="22"/>
          <w:szCs w:val="22"/>
        </w:rPr>
        <w:t xml:space="preserve"> </w:t>
      </w:r>
      <w:r w:rsidRPr="00927CB7">
        <w:rPr>
          <w:sz w:val="22"/>
          <w:szCs w:val="22"/>
        </w:rPr>
        <w:t xml:space="preserve">zostały określone w </w:t>
      </w:r>
      <w:r w:rsidR="00B96E41" w:rsidRPr="00927CB7">
        <w:rPr>
          <w:b/>
          <w:sz w:val="22"/>
          <w:szCs w:val="22"/>
        </w:rPr>
        <w:t>projekcie</w:t>
      </w:r>
      <w:r w:rsidRPr="00927CB7">
        <w:rPr>
          <w:b/>
          <w:sz w:val="22"/>
          <w:szCs w:val="22"/>
        </w:rPr>
        <w:t xml:space="preserve"> umowy stanowiącym</w:t>
      </w:r>
      <w:r w:rsidRPr="00927CB7">
        <w:rPr>
          <w:b/>
          <w:sz w:val="22"/>
          <w:szCs w:val="22"/>
        </w:rPr>
        <w:br/>
      </w:r>
      <w:r w:rsidRPr="00384211">
        <w:rPr>
          <w:b/>
          <w:i/>
          <w:color w:val="0070C0"/>
          <w:sz w:val="22"/>
          <w:szCs w:val="22"/>
        </w:rPr>
        <w:t xml:space="preserve">Załącznik nr </w:t>
      </w:r>
      <w:r w:rsidR="00D770A9">
        <w:rPr>
          <w:b/>
          <w:i/>
          <w:color w:val="0070C0"/>
          <w:sz w:val="22"/>
          <w:szCs w:val="22"/>
        </w:rPr>
        <w:t>8</w:t>
      </w:r>
      <w:r w:rsidR="003D13D3">
        <w:rPr>
          <w:b/>
          <w:i/>
          <w:color w:val="0070C0"/>
          <w:sz w:val="22"/>
          <w:szCs w:val="22"/>
        </w:rPr>
        <w:t xml:space="preserve"> </w:t>
      </w:r>
      <w:r w:rsidR="00A027D3">
        <w:rPr>
          <w:b/>
          <w:i/>
          <w:color w:val="0070C0"/>
          <w:sz w:val="22"/>
          <w:szCs w:val="22"/>
        </w:rPr>
        <w:t xml:space="preserve"> </w:t>
      </w:r>
      <w:r w:rsidRPr="00927CB7">
        <w:rPr>
          <w:sz w:val="22"/>
          <w:szCs w:val="22"/>
        </w:rPr>
        <w:t>do niniejszej specyfikacji.</w:t>
      </w:r>
    </w:p>
    <w:p w14:paraId="4ED91B33" w14:textId="77777777" w:rsidR="00B96E41" w:rsidRPr="00927CB7" w:rsidRDefault="00B368C9" w:rsidP="00097C43">
      <w:pPr>
        <w:numPr>
          <w:ilvl w:val="0"/>
          <w:numId w:val="4"/>
        </w:numPr>
        <w:spacing w:after="60"/>
        <w:ind w:left="567" w:hanging="567"/>
        <w:rPr>
          <w:b/>
          <w:sz w:val="22"/>
          <w:szCs w:val="22"/>
        </w:rPr>
      </w:pPr>
      <w:r w:rsidRPr="00927CB7">
        <w:rPr>
          <w:sz w:val="22"/>
          <w:szCs w:val="22"/>
        </w:rPr>
        <w:t>Umowa zostanie zawarta na podstawie oferty złożonej przez Wykonawcę.</w:t>
      </w:r>
    </w:p>
    <w:p w14:paraId="79F54B7D" w14:textId="77777777" w:rsidR="00B96E41" w:rsidRPr="00927CB7" w:rsidRDefault="00B96E41" w:rsidP="00097C43">
      <w:pPr>
        <w:numPr>
          <w:ilvl w:val="0"/>
          <w:numId w:val="4"/>
        </w:numPr>
        <w:spacing w:after="60"/>
        <w:ind w:left="567" w:hanging="567"/>
        <w:rPr>
          <w:sz w:val="22"/>
          <w:szCs w:val="22"/>
        </w:rPr>
      </w:pPr>
      <w:r w:rsidRPr="00927CB7">
        <w:rPr>
          <w:sz w:val="22"/>
          <w:szCs w:val="22"/>
        </w:rPr>
        <w:t>Zamawiający nie dopuszcza w ramach rozliczeń innej waluty niż PLN.</w:t>
      </w:r>
    </w:p>
    <w:p w14:paraId="525E040D" w14:textId="5C13C512" w:rsidR="00F634FA" w:rsidRPr="00DF7A67" w:rsidRDefault="00F634FA" w:rsidP="00F634FA">
      <w:pPr>
        <w:numPr>
          <w:ilvl w:val="0"/>
          <w:numId w:val="4"/>
        </w:numPr>
        <w:ind w:left="567" w:hanging="567"/>
        <w:rPr>
          <w:b/>
          <w:sz w:val="22"/>
          <w:szCs w:val="22"/>
        </w:rPr>
      </w:pPr>
      <w:r w:rsidRPr="00DE1B8D">
        <w:rPr>
          <w:sz w:val="22"/>
          <w:szCs w:val="22"/>
          <w:u w:val="single"/>
        </w:rPr>
        <w:t>Zamawiający przewiduje możliwość zmiany postanowień zawartej umowy</w:t>
      </w:r>
      <w:r w:rsidRPr="00DE1B8D">
        <w:rPr>
          <w:sz w:val="22"/>
          <w:szCs w:val="22"/>
        </w:rPr>
        <w:t>, w stosunku do treści oferty, na podstawie której zostanie dokonany wybór Wykonawcy,</w:t>
      </w:r>
      <w:r w:rsidRPr="00DE1B8D">
        <w:rPr>
          <w:b/>
          <w:sz w:val="22"/>
          <w:szCs w:val="22"/>
        </w:rPr>
        <w:t xml:space="preserve"> zgodnie </w:t>
      </w:r>
      <w:r w:rsidRPr="00DE1B8D">
        <w:rPr>
          <w:b/>
          <w:sz w:val="22"/>
          <w:szCs w:val="22"/>
        </w:rPr>
        <w:br/>
        <w:t xml:space="preserve">z </w:t>
      </w:r>
      <w:r w:rsidR="009C08DF">
        <w:rPr>
          <w:b/>
          <w:sz w:val="22"/>
          <w:szCs w:val="22"/>
        </w:rPr>
        <w:t>zapisami</w:t>
      </w:r>
      <w:r w:rsidRPr="00DE1B8D">
        <w:rPr>
          <w:b/>
          <w:sz w:val="22"/>
          <w:szCs w:val="22"/>
        </w:rPr>
        <w:t xml:space="preserve"> projektu umowy </w:t>
      </w:r>
      <w:r w:rsidRPr="00DE1B8D">
        <w:rPr>
          <w:sz w:val="22"/>
          <w:szCs w:val="22"/>
        </w:rPr>
        <w:t>stanowiącego</w:t>
      </w:r>
      <w:r w:rsidRPr="00DE1B8D">
        <w:rPr>
          <w:b/>
          <w:i/>
          <w:sz w:val="22"/>
          <w:szCs w:val="22"/>
        </w:rPr>
        <w:t xml:space="preserve"> </w:t>
      </w:r>
      <w:r w:rsidR="00D770A9">
        <w:rPr>
          <w:b/>
          <w:i/>
          <w:color w:val="0070C0"/>
          <w:sz w:val="22"/>
          <w:szCs w:val="22"/>
        </w:rPr>
        <w:t>Załącznik nr 8</w:t>
      </w:r>
      <w:r w:rsidR="003D13D3">
        <w:rPr>
          <w:b/>
          <w:i/>
          <w:color w:val="0070C0"/>
          <w:sz w:val="22"/>
          <w:szCs w:val="22"/>
        </w:rPr>
        <w:t xml:space="preserve"> </w:t>
      </w:r>
      <w:r w:rsidRPr="00DE1B8D">
        <w:rPr>
          <w:b/>
          <w:i/>
          <w:sz w:val="22"/>
          <w:szCs w:val="22"/>
        </w:rPr>
        <w:t>do SIW</w:t>
      </w:r>
      <w:r w:rsidR="007B2EF8">
        <w:rPr>
          <w:b/>
          <w:i/>
          <w:sz w:val="22"/>
          <w:szCs w:val="22"/>
        </w:rPr>
        <w:t>Z</w:t>
      </w:r>
      <w:r w:rsidRPr="00DE1B8D">
        <w:rPr>
          <w:b/>
          <w:i/>
          <w:sz w:val="22"/>
          <w:szCs w:val="22"/>
        </w:rPr>
        <w:t xml:space="preserve"> </w:t>
      </w:r>
      <w:r w:rsidR="00DE1B8D" w:rsidRPr="00DE1B8D">
        <w:rPr>
          <w:i/>
          <w:sz w:val="22"/>
          <w:szCs w:val="22"/>
        </w:rPr>
        <w:t>.</w:t>
      </w:r>
    </w:p>
    <w:p w14:paraId="7BCE5A7C" w14:textId="77777777" w:rsidR="00DF7A67" w:rsidRPr="00DE1B8D" w:rsidRDefault="00DF7A67" w:rsidP="00DF7A67">
      <w:pPr>
        <w:ind w:left="567" w:firstLine="0"/>
        <w:rPr>
          <w:b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368C9" w:rsidRPr="00927CB7" w14:paraId="4F796492" w14:textId="77777777" w:rsidTr="00495AF6">
        <w:trPr>
          <w:trHeight w:val="416"/>
          <w:jc w:val="center"/>
        </w:trPr>
        <w:tc>
          <w:tcPr>
            <w:tcW w:w="5000" w:type="pct"/>
            <w:shd w:val="clear" w:color="auto" w:fill="00B050"/>
          </w:tcPr>
          <w:p w14:paraId="3672393D" w14:textId="77777777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17</w:t>
            </w:r>
          </w:p>
          <w:p w14:paraId="570AAC1B" w14:textId="77777777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Pouczenie o środkach ochrony prawnej przysługujących wykonawcy w toku postępowania o udzielenie zamówienia</w:t>
            </w:r>
          </w:p>
        </w:tc>
      </w:tr>
    </w:tbl>
    <w:p w14:paraId="7F1409EE" w14:textId="77777777" w:rsidR="00B368C9" w:rsidRPr="00927CB7" w:rsidRDefault="00B368C9" w:rsidP="00097C43">
      <w:pPr>
        <w:spacing w:before="240" w:after="0"/>
        <w:ind w:left="0" w:right="57" w:firstLine="0"/>
        <w:rPr>
          <w:bCs/>
          <w:color w:val="000000"/>
          <w:sz w:val="22"/>
          <w:szCs w:val="22"/>
        </w:rPr>
      </w:pPr>
      <w:r w:rsidRPr="00927CB7">
        <w:rPr>
          <w:bCs/>
          <w:color w:val="000000"/>
          <w:sz w:val="22"/>
          <w:szCs w:val="22"/>
        </w:rPr>
        <w:t xml:space="preserve">Wykonawcom, a także innemu podmiotowi, jeżeli ma lub miał interes w uzyskaniu danego zamówienia oraz poniósł lub może ponieść szkodę w wyniku naruszenia przez zamawiającego przepisów ustawy, przysługują środki ochrony prawnej przewidziane w art. od 179 do 198g ustawy </w:t>
      </w:r>
      <w:proofErr w:type="spellStart"/>
      <w:r w:rsidRPr="00927CB7">
        <w:rPr>
          <w:bCs/>
          <w:color w:val="000000"/>
          <w:sz w:val="22"/>
          <w:szCs w:val="22"/>
        </w:rPr>
        <w:t>Pzp</w:t>
      </w:r>
      <w:proofErr w:type="spellEnd"/>
      <w:r w:rsidRPr="00927CB7">
        <w:rPr>
          <w:bCs/>
          <w:color w:val="000000"/>
          <w:sz w:val="22"/>
          <w:szCs w:val="22"/>
        </w:rPr>
        <w:t>.</w:t>
      </w:r>
    </w:p>
    <w:p w14:paraId="3ECDE7F2" w14:textId="77777777" w:rsidR="007C61AC" w:rsidRPr="00927CB7" w:rsidRDefault="007C61AC" w:rsidP="00097C43">
      <w:pPr>
        <w:spacing w:after="0"/>
        <w:ind w:left="0" w:right="57" w:firstLine="0"/>
        <w:rPr>
          <w:bCs/>
          <w:color w:val="000000"/>
          <w:sz w:val="22"/>
          <w:szCs w:val="22"/>
        </w:rPr>
      </w:pPr>
    </w:p>
    <w:p w14:paraId="7C480BBF" w14:textId="77777777" w:rsidR="00B368C9" w:rsidRPr="00927CB7" w:rsidRDefault="00B368C9" w:rsidP="00097C43">
      <w:pPr>
        <w:numPr>
          <w:ilvl w:val="0"/>
          <w:numId w:val="12"/>
        </w:numPr>
        <w:spacing w:after="0"/>
        <w:ind w:left="567" w:hanging="567"/>
        <w:rPr>
          <w:bCs/>
          <w:color w:val="000000"/>
          <w:sz w:val="22"/>
          <w:szCs w:val="22"/>
        </w:rPr>
      </w:pPr>
      <w:r w:rsidRPr="00927CB7">
        <w:rPr>
          <w:b/>
          <w:bCs/>
          <w:color w:val="000000"/>
          <w:sz w:val="22"/>
          <w:szCs w:val="22"/>
          <w:u w:val="single"/>
        </w:rPr>
        <w:t>Odwołanie</w:t>
      </w:r>
      <w:r w:rsidRPr="00927CB7">
        <w:rPr>
          <w:bCs/>
          <w:color w:val="000000"/>
          <w:sz w:val="22"/>
          <w:szCs w:val="22"/>
        </w:rPr>
        <w:t>:</w:t>
      </w:r>
    </w:p>
    <w:p w14:paraId="72F7A09C" w14:textId="77777777" w:rsidR="000C1EE2" w:rsidRPr="00335258" w:rsidRDefault="000C1EE2" w:rsidP="00097C43">
      <w:pPr>
        <w:numPr>
          <w:ilvl w:val="0"/>
          <w:numId w:val="13"/>
        </w:numPr>
        <w:spacing w:after="0"/>
        <w:ind w:left="1247" w:hanging="680"/>
        <w:rPr>
          <w:sz w:val="22"/>
          <w:szCs w:val="22"/>
        </w:rPr>
      </w:pPr>
      <w:r w:rsidRPr="00335258">
        <w:rPr>
          <w:bCs/>
          <w:sz w:val="22"/>
          <w:szCs w:val="22"/>
        </w:rPr>
        <w:t>Odwołanie</w:t>
      </w:r>
      <w:r w:rsidRPr="00335258">
        <w:rPr>
          <w:b/>
          <w:bCs/>
          <w:sz w:val="22"/>
          <w:szCs w:val="22"/>
        </w:rPr>
        <w:t xml:space="preserve"> </w:t>
      </w:r>
      <w:r w:rsidRPr="00335258">
        <w:rPr>
          <w:sz w:val="22"/>
          <w:szCs w:val="22"/>
        </w:rPr>
        <w:t>przysługuje wyłącznie wobec czynności:</w:t>
      </w:r>
    </w:p>
    <w:p w14:paraId="53ACAE1D" w14:textId="206EFDE3" w:rsidR="004D59FC" w:rsidRPr="00335258" w:rsidRDefault="00C137A3" w:rsidP="00282B33">
      <w:pPr>
        <w:pStyle w:val="Akapitzlist"/>
        <w:numPr>
          <w:ilvl w:val="0"/>
          <w:numId w:val="37"/>
        </w:numPr>
        <w:spacing w:after="0"/>
        <w:ind w:left="1843" w:hanging="567"/>
        <w:rPr>
          <w:sz w:val="22"/>
          <w:szCs w:val="22"/>
        </w:rPr>
      </w:pPr>
      <w:r w:rsidRPr="00335258">
        <w:rPr>
          <w:sz w:val="22"/>
          <w:szCs w:val="22"/>
        </w:rPr>
        <w:t>określenia</w:t>
      </w:r>
      <w:r w:rsidR="004D59FC" w:rsidRPr="00335258">
        <w:rPr>
          <w:sz w:val="22"/>
          <w:szCs w:val="22"/>
        </w:rPr>
        <w:t xml:space="preserve"> warunków udziału w postępowaniu</w:t>
      </w:r>
      <w:r w:rsidR="00A057C7" w:rsidRPr="00335258">
        <w:rPr>
          <w:sz w:val="22"/>
          <w:szCs w:val="22"/>
        </w:rPr>
        <w:t>,</w:t>
      </w:r>
    </w:p>
    <w:p w14:paraId="20D97530" w14:textId="23F9945E" w:rsidR="000C1EE2" w:rsidRPr="00335258" w:rsidRDefault="000C1EE2" w:rsidP="00097C43">
      <w:pPr>
        <w:numPr>
          <w:ilvl w:val="0"/>
          <w:numId w:val="20"/>
        </w:numPr>
        <w:spacing w:after="0"/>
        <w:ind w:left="1814" w:hanging="567"/>
        <w:rPr>
          <w:sz w:val="22"/>
          <w:szCs w:val="22"/>
        </w:rPr>
      </w:pPr>
      <w:r w:rsidRPr="00335258">
        <w:rPr>
          <w:sz w:val="22"/>
          <w:szCs w:val="22"/>
        </w:rPr>
        <w:t>wykluczenia odwołującego z postępowania o udzielenie zamówienia</w:t>
      </w:r>
      <w:r w:rsidR="00A057C7" w:rsidRPr="00335258">
        <w:rPr>
          <w:sz w:val="22"/>
          <w:szCs w:val="22"/>
        </w:rPr>
        <w:t>,</w:t>
      </w:r>
    </w:p>
    <w:p w14:paraId="5171774C" w14:textId="38BD951E" w:rsidR="000C1EE2" w:rsidRPr="00335258" w:rsidRDefault="000C1EE2" w:rsidP="00097C43">
      <w:pPr>
        <w:numPr>
          <w:ilvl w:val="0"/>
          <w:numId w:val="20"/>
        </w:numPr>
        <w:spacing w:after="0"/>
        <w:ind w:left="1814" w:hanging="567"/>
        <w:rPr>
          <w:sz w:val="22"/>
          <w:szCs w:val="22"/>
        </w:rPr>
      </w:pPr>
      <w:r w:rsidRPr="00335258">
        <w:rPr>
          <w:sz w:val="22"/>
          <w:szCs w:val="22"/>
        </w:rPr>
        <w:t>odrzucenia oferty odwołującego</w:t>
      </w:r>
      <w:r w:rsidR="00A057C7" w:rsidRPr="00335258">
        <w:rPr>
          <w:sz w:val="22"/>
          <w:szCs w:val="22"/>
        </w:rPr>
        <w:t>,</w:t>
      </w:r>
    </w:p>
    <w:p w14:paraId="08FA75AE" w14:textId="5C0E77DD" w:rsidR="000C1EE2" w:rsidRPr="00927CB7" w:rsidRDefault="000C1EE2" w:rsidP="00097C43">
      <w:pPr>
        <w:numPr>
          <w:ilvl w:val="0"/>
          <w:numId w:val="20"/>
        </w:numPr>
        <w:spacing w:after="0"/>
        <w:ind w:left="1814" w:hanging="567"/>
        <w:rPr>
          <w:sz w:val="22"/>
          <w:szCs w:val="22"/>
        </w:rPr>
      </w:pPr>
      <w:r w:rsidRPr="00927CB7">
        <w:rPr>
          <w:sz w:val="22"/>
          <w:szCs w:val="22"/>
        </w:rPr>
        <w:t>opisu przedmiotu zamówienia</w:t>
      </w:r>
      <w:r w:rsidR="00A057C7">
        <w:rPr>
          <w:sz w:val="22"/>
          <w:szCs w:val="22"/>
        </w:rPr>
        <w:t>,</w:t>
      </w:r>
    </w:p>
    <w:p w14:paraId="0B814A3D" w14:textId="32193C91" w:rsidR="000C1EE2" w:rsidRDefault="000C1EE2" w:rsidP="00097C43">
      <w:pPr>
        <w:numPr>
          <w:ilvl w:val="0"/>
          <w:numId w:val="20"/>
        </w:numPr>
        <w:spacing w:after="0"/>
        <w:ind w:left="1814" w:hanging="567"/>
        <w:rPr>
          <w:sz w:val="22"/>
          <w:szCs w:val="22"/>
        </w:rPr>
      </w:pPr>
      <w:r w:rsidRPr="00927CB7">
        <w:rPr>
          <w:sz w:val="22"/>
          <w:szCs w:val="22"/>
        </w:rPr>
        <w:t>wyboru najkorzystniejszej oferty</w:t>
      </w:r>
      <w:r w:rsidR="00A057C7">
        <w:rPr>
          <w:sz w:val="22"/>
          <w:szCs w:val="22"/>
        </w:rPr>
        <w:t>.</w:t>
      </w:r>
      <w:r w:rsidRPr="00927CB7">
        <w:rPr>
          <w:sz w:val="22"/>
          <w:szCs w:val="22"/>
        </w:rPr>
        <w:t xml:space="preserve"> </w:t>
      </w:r>
    </w:p>
    <w:p w14:paraId="374C246C" w14:textId="77777777" w:rsidR="0012751A" w:rsidRPr="00927CB7" w:rsidRDefault="0012751A" w:rsidP="0012751A">
      <w:pPr>
        <w:spacing w:after="0"/>
        <w:ind w:left="1814" w:firstLine="0"/>
        <w:rPr>
          <w:sz w:val="22"/>
          <w:szCs w:val="22"/>
        </w:rPr>
      </w:pPr>
    </w:p>
    <w:p w14:paraId="7A09B836" w14:textId="77777777" w:rsidR="000C1EE2" w:rsidRPr="00927CB7" w:rsidRDefault="000C1EE2" w:rsidP="00097C43">
      <w:pPr>
        <w:numPr>
          <w:ilvl w:val="0"/>
          <w:numId w:val="13"/>
        </w:numPr>
        <w:ind w:left="1247" w:hanging="680"/>
        <w:rPr>
          <w:sz w:val="22"/>
          <w:szCs w:val="22"/>
        </w:rPr>
      </w:pPr>
      <w:r w:rsidRPr="00927CB7">
        <w:rPr>
          <w:sz w:val="22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61ECD658" w14:textId="77777777" w:rsidR="000C1EE2" w:rsidRPr="00927CB7" w:rsidRDefault="000C1EE2" w:rsidP="00097C43">
      <w:pPr>
        <w:numPr>
          <w:ilvl w:val="0"/>
          <w:numId w:val="13"/>
        </w:numPr>
        <w:ind w:left="1247" w:hanging="680"/>
        <w:rPr>
          <w:sz w:val="22"/>
          <w:szCs w:val="22"/>
        </w:rPr>
      </w:pPr>
      <w:r w:rsidRPr="00927CB7">
        <w:rPr>
          <w:sz w:val="22"/>
          <w:szCs w:val="22"/>
        </w:rPr>
        <w:t>Odwołanie wnosi się do Prezesa Izby w formie pisemnej w postaci papierowej albo w postaci elektronicznej, opatrzone odpowiednio własnoręcznym podpisem albo kwalifikowanym podpisem elektronicznym.</w:t>
      </w:r>
    </w:p>
    <w:p w14:paraId="34FDA976" w14:textId="77777777" w:rsidR="0012751A" w:rsidRDefault="000C1EE2" w:rsidP="0012751A">
      <w:pPr>
        <w:numPr>
          <w:ilvl w:val="0"/>
          <w:numId w:val="13"/>
        </w:numPr>
        <w:ind w:left="1247" w:hanging="680"/>
        <w:rPr>
          <w:sz w:val="22"/>
          <w:szCs w:val="22"/>
        </w:rPr>
      </w:pPr>
      <w:r w:rsidRPr="00927CB7">
        <w:rPr>
          <w:sz w:val="22"/>
          <w:szCs w:val="22"/>
        </w:rPr>
        <w:lastRenderedPageBreak/>
        <w:t>Odwołujący przesyła kopię odwołania Zamawiającemu przed upływem terminu do wniesienia odwołania w taki sposób, aby mógł on zapoznać się z jego treścią przed upływem tego terminu. Domniemywa się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089EABAE" w14:textId="025AF32E" w:rsidR="0012751A" w:rsidRPr="0012751A" w:rsidRDefault="000C1EE2" w:rsidP="0012751A">
      <w:pPr>
        <w:numPr>
          <w:ilvl w:val="0"/>
          <w:numId w:val="13"/>
        </w:numPr>
        <w:ind w:left="1247" w:hanging="680"/>
        <w:rPr>
          <w:sz w:val="22"/>
          <w:szCs w:val="22"/>
        </w:rPr>
      </w:pPr>
      <w:r w:rsidRPr="0012751A">
        <w:rPr>
          <w:sz w:val="22"/>
          <w:szCs w:val="22"/>
        </w:rPr>
        <w:t xml:space="preserve">Odwołanie wnosi się w terminie 5 dni od dnia przesłania informacji o czynności zamawiającego stanowiącej podstawę jego wniesienia – jeżeli zostały przesłane w sposób określony w art. 180 ust. 5 zdanie drugie ustawy </w:t>
      </w:r>
      <w:proofErr w:type="spellStart"/>
      <w:r w:rsidRPr="0012751A">
        <w:rPr>
          <w:sz w:val="22"/>
          <w:szCs w:val="22"/>
        </w:rPr>
        <w:t>Pzp</w:t>
      </w:r>
      <w:proofErr w:type="spellEnd"/>
      <w:r w:rsidRPr="0012751A">
        <w:rPr>
          <w:sz w:val="22"/>
          <w:szCs w:val="22"/>
        </w:rPr>
        <w:t xml:space="preserve"> (określony w pkt.7.1.2.  SIWZ), albo w terminie 10 dni – jeżeli zostały przesłane w inny sposób (określony w pkt.7.1.1. SIWZ); </w:t>
      </w:r>
    </w:p>
    <w:p w14:paraId="6A2BDFA6" w14:textId="4A2CE4A3" w:rsidR="000C1EE2" w:rsidRPr="0012751A" w:rsidRDefault="000C1EE2" w:rsidP="0012751A">
      <w:pPr>
        <w:numPr>
          <w:ilvl w:val="0"/>
          <w:numId w:val="13"/>
        </w:numPr>
        <w:ind w:left="1247" w:hanging="680"/>
        <w:rPr>
          <w:sz w:val="22"/>
          <w:szCs w:val="22"/>
        </w:rPr>
      </w:pPr>
      <w:r w:rsidRPr="0012751A">
        <w:rPr>
          <w:sz w:val="22"/>
          <w:szCs w:val="22"/>
        </w:rPr>
        <w:t xml:space="preserve">Odwołanie wobec treści ogłoszenia o zamówieniu, a także wobec postanowień SIWZ, wnosi się w terminie 5 dni od dnia zamieszczenia ogłoszenia w Biuletynie Zamówień Publicznych lub specyfikacji istotnych warunków zamówienia na stronie internetowej; </w:t>
      </w:r>
    </w:p>
    <w:p w14:paraId="302FDDE3" w14:textId="77777777" w:rsidR="000C1EE2" w:rsidRPr="00927CB7" w:rsidRDefault="000C1EE2" w:rsidP="00097C43">
      <w:pPr>
        <w:numPr>
          <w:ilvl w:val="0"/>
          <w:numId w:val="13"/>
        </w:numPr>
        <w:ind w:left="1247" w:hanging="680"/>
        <w:rPr>
          <w:bCs/>
          <w:sz w:val="22"/>
          <w:szCs w:val="22"/>
        </w:rPr>
      </w:pPr>
      <w:r w:rsidRPr="00927CB7">
        <w:rPr>
          <w:sz w:val="22"/>
          <w:szCs w:val="22"/>
        </w:rPr>
        <w:t>Odwołanie wobec czynności innych niż określone w pkt. 17.1.5. – 17.1.6 SIWZ, wnosi się w terminie 5 dni od dnia, w którym powzięto lub przy zachowaniu należytej staranności można było powziąć wiadomość o okolicznościach stanowiących podstawę jego wniesienia;</w:t>
      </w:r>
    </w:p>
    <w:p w14:paraId="37602D99" w14:textId="77777777" w:rsidR="00B368C9" w:rsidRPr="00927CB7" w:rsidRDefault="000C1EE2" w:rsidP="00097C43">
      <w:pPr>
        <w:numPr>
          <w:ilvl w:val="0"/>
          <w:numId w:val="13"/>
        </w:numPr>
        <w:spacing w:after="0"/>
        <w:ind w:left="1247" w:hanging="680"/>
        <w:rPr>
          <w:sz w:val="22"/>
          <w:szCs w:val="22"/>
        </w:rPr>
      </w:pPr>
      <w:r w:rsidRPr="00927CB7">
        <w:rPr>
          <w:sz w:val="22"/>
          <w:szCs w:val="22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</w:t>
      </w:r>
      <w:r w:rsidRPr="00927CB7">
        <w:rPr>
          <w:color w:val="FF0000"/>
          <w:sz w:val="22"/>
          <w:szCs w:val="22"/>
        </w:rPr>
        <w:t xml:space="preserve"> </w:t>
      </w:r>
      <w:r w:rsidRPr="00927CB7">
        <w:rPr>
          <w:sz w:val="22"/>
          <w:szCs w:val="22"/>
        </w:rPr>
        <w:t xml:space="preserve">odwołanie na podstawie art.180 ust.2 ustawy </w:t>
      </w:r>
      <w:proofErr w:type="spellStart"/>
      <w:r w:rsidRPr="00927CB7">
        <w:rPr>
          <w:sz w:val="22"/>
          <w:szCs w:val="22"/>
        </w:rPr>
        <w:t>Pzp</w:t>
      </w:r>
      <w:proofErr w:type="spellEnd"/>
      <w:r w:rsidRPr="00927CB7">
        <w:rPr>
          <w:sz w:val="22"/>
          <w:szCs w:val="22"/>
        </w:rPr>
        <w:t>.</w:t>
      </w:r>
    </w:p>
    <w:p w14:paraId="7FC22224" w14:textId="77777777" w:rsidR="00750450" w:rsidRPr="00927CB7" w:rsidRDefault="00750450" w:rsidP="00097C43">
      <w:pPr>
        <w:spacing w:after="0"/>
        <w:ind w:left="1247" w:firstLine="0"/>
        <w:rPr>
          <w:sz w:val="22"/>
          <w:szCs w:val="22"/>
        </w:rPr>
      </w:pPr>
    </w:p>
    <w:p w14:paraId="55A4BDEE" w14:textId="77777777" w:rsidR="00B368C9" w:rsidRPr="00927CB7" w:rsidRDefault="00B368C9" w:rsidP="00097C43">
      <w:pPr>
        <w:numPr>
          <w:ilvl w:val="0"/>
          <w:numId w:val="12"/>
        </w:numPr>
        <w:spacing w:after="0"/>
        <w:ind w:left="567" w:hanging="567"/>
        <w:rPr>
          <w:b/>
          <w:bCs/>
          <w:color w:val="000000"/>
          <w:sz w:val="22"/>
          <w:szCs w:val="22"/>
          <w:u w:val="single"/>
        </w:rPr>
      </w:pPr>
      <w:r w:rsidRPr="00927CB7">
        <w:rPr>
          <w:b/>
          <w:bCs/>
          <w:color w:val="000000"/>
          <w:sz w:val="22"/>
          <w:szCs w:val="22"/>
          <w:u w:val="single"/>
        </w:rPr>
        <w:t>Skarga do sądu</w:t>
      </w:r>
      <w:r w:rsidRPr="00927CB7">
        <w:rPr>
          <w:b/>
          <w:bCs/>
          <w:color w:val="000000"/>
          <w:sz w:val="22"/>
          <w:szCs w:val="22"/>
        </w:rPr>
        <w:t>:</w:t>
      </w:r>
    </w:p>
    <w:p w14:paraId="2C17413C" w14:textId="77777777" w:rsidR="00B368C9" w:rsidRPr="00927CB7" w:rsidRDefault="00B368C9" w:rsidP="0012751A">
      <w:pPr>
        <w:numPr>
          <w:ilvl w:val="0"/>
          <w:numId w:val="14"/>
        </w:numPr>
        <w:spacing w:before="120" w:after="0"/>
        <w:ind w:left="1276" w:hanging="709"/>
        <w:rPr>
          <w:bCs/>
          <w:color w:val="000000"/>
          <w:sz w:val="22"/>
          <w:szCs w:val="22"/>
        </w:rPr>
      </w:pPr>
      <w:r w:rsidRPr="00927CB7">
        <w:rPr>
          <w:bCs/>
          <w:color w:val="000000"/>
          <w:sz w:val="22"/>
          <w:szCs w:val="22"/>
        </w:rPr>
        <w:t>Na orzeczenie Izby stronom oraz uczestnikom postępowania przysługuje skarga do sądu.</w:t>
      </w:r>
    </w:p>
    <w:p w14:paraId="132E523F" w14:textId="53CFF941" w:rsidR="00B368C9" w:rsidRPr="00927CB7" w:rsidRDefault="00B368C9" w:rsidP="0012751A">
      <w:pPr>
        <w:numPr>
          <w:ilvl w:val="0"/>
          <w:numId w:val="14"/>
        </w:numPr>
        <w:spacing w:after="60"/>
        <w:ind w:left="1276" w:hanging="709"/>
        <w:rPr>
          <w:bCs/>
          <w:color w:val="000000"/>
          <w:sz w:val="22"/>
          <w:szCs w:val="22"/>
        </w:rPr>
      </w:pPr>
      <w:r w:rsidRPr="00927CB7">
        <w:rPr>
          <w:bCs/>
          <w:color w:val="000000"/>
          <w:sz w:val="22"/>
          <w:szCs w:val="22"/>
        </w:rPr>
        <w:t xml:space="preserve">Skargę wnosi się za pośrednictwem Prezesa Izby w terminie 7 dni od dnia doręczenia orzeczenia Izby, przesyłając jednocześnie jej odpis przeciwnikowi skargi. Złożenie skargi w placówce pocztowej operatora w rozumieniu Ustawy </w:t>
      </w:r>
      <w:r w:rsidR="0012751A">
        <w:rPr>
          <w:bCs/>
          <w:color w:val="000000"/>
          <w:sz w:val="22"/>
          <w:szCs w:val="22"/>
        </w:rPr>
        <w:t xml:space="preserve">                      </w:t>
      </w:r>
      <w:r w:rsidRPr="00927CB7">
        <w:rPr>
          <w:bCs/>
          <w:color w:val="000000"/>
          <w:sz w:val="22"/>
          <w:szCs w:val="22"/>
        </w:rPr>
        <w:t>z dnia 23 listopada 2012r. – Prawo pocztowe, jest równoznaczne z jej wniesieniem.</w:t>
      </w:r>
    </w:p>
    <w:p w14:paraId="7315FE3F" w14:textId="6C9A046F" w:rsidR="00B368C9" w:rsidRDefault="00B368C9" w:rsidP="0012751A">
      <w:pPr>
        <w:numPr>
          <w:ilvl w:val="0"/>
          <w:numId w:val="14"/>
        </w:numPr>
        <w:spacing w:after="240"/>
        <w:ind w:left="1276" w:hanging="709"/>
        <w:rPr>
          <w:bCs/>
          <w:color w:val="000000"/>
          <w:sz w:val="22"/>
          <w:szCs w:val="22"/>
        </w:rPr>
      </w:pPr>
      <w:r w:rsidRPr="00927CB7">
        <w:rPr>
          <w:bCs/>
          <w:color w:val="000000"/>
          <w:sz w:val="22"/>
          <w:szCs w:val="22"/>
        </w:rPr>
        <w:t xml:space="preserve">Skarga powinna czynić zadość wymaganiom przewidzianym dla pisma procesowego oraz zawierać oznaczenie zaskarżonego orzeczenia, przytoczenie zarzutów, zwięzłe ich uzasadnienie, wskazanie dowodów, a także wniosek </w:t>
      </w:r>
      <w:r w:rsidR="0012751A">
        <w:rPr>
          <w:bCs/>
          <w:color w:val="000000"/>
          <w:sz w:val="22"/>
          <w:szCs w:val="22"/>
        </w:rPr>
        <w:t xml:space="preserve">                                      </w:t>
      </w:r>
      <w:r w:rsidRPr="00927CB7">
        <w:rPr>
          <w:bCs/>
          <w:color w:val="000000"/>
          <w:sz w:val="22"/>
          <w:szCs w:val="22"/>
        </w:rPr>
        <w:t>o uchylenie orzeczenie lub o zmianę orzeczenia w całości lub w części.</w:t>
      </w: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368C9" w:rsidRPr="00927CB7" w14:paraId="740281A1" w14:textId="77777777" w:rsidTr="00495AF6">
        <w:trPr>
          <w:jc w:val="center"/>
        </w:trPr>
        <w:tc>
          <w:tcPr>
            <w:tcW w:w="5000" w:type="pct"/>
            <w:shd w:val="clear" w:color="auto" w:fill="00B050"/>
          </w:tcPr>
          <w:p w14:paraId="5DBA0DDD" w14:textId="77777777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19</w:t>
            </w:r>
          </w:p>
          <w:p w14:paraId="45B2B625" w14:textId="77777777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trike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Obowiązek informacyjny wynikający z art. 13 RODO</w:t>
            </w:r>
          </w:p>
        </w:tc>
      </w:tr>
    </w:tbl>
    <w:p w14:paraId="5A8F7E57" w14:textId="77777777" w:rsidR="00DF7A67" w:rsidRDefault="00DF7A67" w:rsidP="00097C43">
      <w:pPr>
        <w:ind w:left="142" w:firstLine="0"/>
        <w:rPr>
          <w:bCs/>
          <w:color w:val="000000"/>
          <w:sz w:val="22"/>
          <w:szCs w:val="22"/>
        </w:rPr>
      </w:pPr>
    </w:p>
    <w:p w14:paraId="176E5248" w14:textId="77777777" w:rsidR="00495AF6" w:rsidRDefault="00495AF6" w:rsidP="00495AF6">
      <w:pPr>
        <w:spacing w:after="24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Niniejszą informację otrzymałeś w związku z obowiązkami określonymi w art. 13 </w:t>
      </w:r>
      <w:r>
        <w:rPr>
          <w:color w:val="000000"/>
          <w:sz w:val="22"/>
          <w:szCs w:val="22"/>
        </w:rPr>
        <w:br/>
        <w:t xml:space="preserve">rozporządzenia Parlamentu Europejskiego i Rady (UE) 2016/679 z dnia 27 kwietnia </w:t>
      </w:r>
      <w:r>
        <w:rPr>
          <w:color w:val="000000"/>
          <w:sz w:val="22"/>
          <w:szCs w:val="22"/>
        </w:rPr>
        <w:br/>
        <w:t xml:space="preserve">2016 r. w sprawie ochrony osób fizycznych w związku z przetwarzaniem danych osobowych i w sprawie swobodnego przepływu takich danych oraz uchylenia dyrektywy 95/46/WE (ogólne rozporządzenie o ochronie danych) (Dziennik Urzędowy Unii Europejskiej z dnia 14 maja </w:t>
      </w:r>
      <w:r>
        <w:rPr>
          <w:color w:val="000000"/>
          <w:sz w:val="22"/>
          <w:szCs w:val="22"/>
        </w:rPr>
        <w:br/>
        <w:t>2016 r. L 119/1).</w:t>
      </w:r>
    </w:p>
    <w:tbl>
      <w:tblPr>
        <w:tblW w:w="87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066"/>
      </w:tblGrid>
      <w:tr w:rsidR="00495AF6" w14:paraId="75F39D0E" w14:textId="77777777" w:rsidTr="00D74602">
        <w:trPr>
          <w:trHeight w:val="436"/>
        </w:trPr>
        <w:tc>
          <w:tcPr>
            <w:tcW w:w="8726" w:type="dxa"/>
            <w:gridSpan w:val="2"/>
            <w:shd w:val="clear" w:color="auto" w:fill="D9D9D9"/>
            <w:vAlign w:val="center"/>
          </w:tcPr>
          <w:p w14:paraId="7E574B60" w14:textId="77777777" w:rsidR="00495AF6" w:rsidRPr="004F512D" w:rsidRDefault="00495AF6" w:rsidP="00D74602">
            <w:pPr>
              <w:keepNext/>
              <w:widowControl w:val="0"/>
              <w:spacing w:after="0"/>
              <w:ind w:left="0" w:firstLine="0"/>
              <w:rPr>
                <w:b/>
                <w:color w:val="000000" w:themeColor="text1"/>
              </w:rPr>
            </w:pPr>
            <w:r w:rsidRPr="004F512D">
              <w:rPr>
                <w:b/>
                <w:color w:val="000000" w:themeColor="text1"/>
              </w:rPr>
              <w:lastRenderedPageBreak/>
              <w:t xml:space="preserve">Informacje podstawowe dotyczące przetwarzania Pani/Pana danych osobowych </w:t>
            </w:r>
          </w:p>
        </w:tc>
      </w:tr>
      <w:tr w:rsidR="00495AF6" w14:paraId="50B58183" w14:textId="77777777" w:rsidTr="00D74602">
        <w:tc>
          <w:tcPr>
            <w:tcW w:w="2660" w:type="dxa"/>
          </w:tcPr>
          <w:p w14:paraId="1DDD139B" w14:textId="77777777" w:rsidR="00495AF6" w:rsidRPr="004F512D" w:rsidRDefault="00495AF6" w:rsidP="00D74602">
            <w:pPr>
              <w:spacing w:after="0"/>
              <w:ind w:left="0" w:firstLine="0"/>
              <w:jc w:val="left"/>
              <w:rPr>
                <w:b/>
                <w:color w:val="000000" w:themeColor="text1"/>
              </w:rPr>
            </w:pPr>
            <w:r w:rsidRPr="004F512D">
              <w:rPr>
                <w:b/>
                <w:color w:val="000000" w:themeColor="text1"/>
              </w:rPr>
              <w:t>Administrator Danych Osobowych (ADO)</w:t>
            </w:r>
          </w:p>
          <w:p w14:paraId="4545DBFA" w14:textId="77777777" w:rsidR="00495AF6" w:rsidRPr="004F512D" w:rsidRDefault="00495AF6" w:rsidP="00D74602">
            <w:pPr>
              <w:spacing w:after="0"/>
              <w:ind w:left="0"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6066" w:type="dxa"/>
          </w:tcPr>
          <w:p w14:paraId="2414E847" w14:textId="77777777" w:rsidR="00495AF6" w:rsidRDefault="00495AF6" w:rsidP="00D74602">
            <w:pPr>
              <w:spacing w:after="0"/>
              <w:ind w:left="0" w:firstLine="0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Administratorem Pani/Pana danych osobowych jest Agencja Rozwoju Aglomeracji Wrocławskiej (ARAW z siedzibą we Wrocławiu 50-062 przy placu Solnym 14 , (dalej: my).</w:t>
            </w:r>
          </w:p>
          <w:p w14:paraId="6D7FC281" w14:textId="77777777" w:rsidR="0042310D" w:rsidRPr="004F512D" w:rsidRDefault="0042310D" w:rsidP="00D74602">
            <w:pPr>
              <w:spacing w:after="0"/>
              <w:ind w:left="0" w:firstLine="0"/>
              <w:rPr>
                <w:color w:val="000000" w:themeColor="text1"/>
              </w:rPr>
            </w:pPr>
          </w:p>
          <w:p w14:paraId="511FB931" w14:textId="77777777" w:rsidR="00495AF6" w:rsidRPr="004F512D" w:rsidRDefault="00495AF6" w:rsidP="00D74602">
            <w:pPr>
              <w:spacing w:after="0"/>
              <w:ind w:left="0" w:firstLine="0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Możesz się z nami skontaktować w następujący sposób:</w:t>
            </w:r>
          </w:p>
          <w:p w14:paraId="49107EFE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317" w:hanging="317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listownie na adres: plac. Solny , 50-062 Wrocław</w:t>
            </w:r>
          </w:p>
          <w:p w14:paraId="18E4A939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317" w:hanging="317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 xml:space="preserve">elektronicznie: </w:t>
            </w:r>
            <w:hyperlink r:id="rId12" w:history="1">
              <w:r w:rsidRPr="004F512D">
                <w:rPr>
                  <w:rStyle w:val="Hipercze"/>
                  <w:color w:val="000000" w:themeColor="text1"/>
                </w:rPr>
                <w:t>araw@araw.pl</w:t>
              </w:r>
            </w:hyperlink>
            <w:r w:rsidRPr="004F512D">
              <w:rPr>
                <w:color w:val="000000" w:themeColor="text1"/>
              </w:rPr>
              <w:t xml:space="preserve"> </w:t>
            </w:r>
          </w:p>
          <w:p w14:paraId="0CBD2EB5" w14:textId="314B6CA6" w:rsidR="00495AF6" w:rsidRPr="00554C4B" w:rsidRDefault="00495AF6" w:rsidP="00282B33">
            <w:pPr>
              <w:numPr>
                <w:ilvl w:val="0"/>
                <w:numId w:val="40"/>
              </w:numPr>
              <w:spacing w:after="0"/>
              <w:ind w:left="317" w:hanging="317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telefonicznie: 71 783 53 10</w:t>
            </w:r>
          </w:p>
        </w:tc>
      </w:tr>
      <w:tr w:rsidR="00495AF6" w14:paraId="5B5F112A" w14:textId="77777777" w:rsidTr="00D74602">
        <w:trPr>
          <w:trHeight w:val="274"/>
        </w:trPr>
        <w:tc>
          <w:tcPr>
            <w:tcW w:w="2660" w:type="dxa"/>
          </w:tcPr>
          <w:p w14:paraId="5E365B6D" w14:textId="77777777" w:rsidR="00495AF6" w:rsidRPr="004F512D" w:rsidRDefault="00495AF6" w:rsidP="00D74602">
            <w:pPr>
              <w:spacing w:after="0"/>
              <w:ind w:left="0" w:firstLine="0"/>
              <w:jc w:val="left"/>
              <w:rPr>
                <w:b/>
                <w:color w:val="000000" w:themeColor="text1"/>
              </w:rPr>
            </w:pPr>
            <w:r w:rsidRPr="004F512D">
              <w:rPr>
                <w:b/>
                <w:color w:val="000000" w:themeColor="text1"/>
              </w:rPr>
              <w:t xml:space="preserve">Inspektor Ochrony Danych </w:t>
            </w:r>
          </w:p>
        </w:tc>
        <w:tc>
          <w:tcPr>
            <w:tcW w:w="6066" w:type="dxa"/>
          </w:tcPr>
          <w:p w14:paraId="665E4075" w14:textId="21E51C6A" w:rsidR="00495AF6" w:rsidRDefault="00495AF6" w:rsidP="00D74602">
            <w:pPr>
              <w:spacing w:after="0"/>
              <w:ind w:left="0" w:firstLine="0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 xml:space="preserve">Realizując wytyczne RODO wyznaczyliśmy Inspektora Danych. Jest to Tomasz </w:t>
            </w:r>
            <w:proofErr w:type="spellStart"/>
            <w:r w:rsidRPr="004F512D">
              <w:rPr>
                <w:color w:val="000000" w:themeColor="text1"/>
              </w:rPr>
              <w:t>Studenny</w:t>
            </w:r>
            <w:proofErr w:type="spellEnd"/>
            <w:r w:rsidRPr="004F512D">
              <w:rPr>
                <w:color w:val="000000" w:themeColor="text1"/>
              </w:rPr>
              <w:t xml:space="preserve">, z którym można się kontaktować we wszystkich sprawach dotyczących przetwarzania Pani/Pana danych osobowych oraz korzystania z przysługujących Panu/Pani praw związanych </w:t>
            </w:r>
            <w:r w:rsidR="0042310D">
              <w:rPr>
                <w:color w:val="000000" w:themeColor="text1"/>
              </w:rPr>
              <w:t xml:space="preserve">                                             </w:t>
            </w:r>
            <w:r w:rsidRPr="004F512D">
              <w:rPr>
                <w:color w:val="000000" w:themeColor="text1"/>
              </w:rPr>
              <w:t xml:space="preserve">z przetwarzaniem danych. </w:t>
            </w:r>
          </w:p>
          <w:p w14:paraId="05C2EC05" w14:textId="77777777" w:rsidR="0042310D" w:rsidRPr="004F512D" w:rsidRDefault="0042310D" w:rsidP="00D74602">
            <w:pPr>
              <w:spacing w:after="0"/>
              <w:ind w:left="0" w:firstLine="0"/>
              <w:rPr>
                <w:color w:val="000000" w:themeColor="text1"/>
              </w:rPr>
            </w:pPr>
          </w:p>
          <w:p w14:paraId="48DBBCDE" w14:textId="77777777" w:rsidR="00495AF6" w:rsidRPr="004F512D" w:rsidRDefault="00495AF6" w:rsidP="00D74602">
            <w:pPr>
              <w:spacing w:after="0"/>
              <w:ind w:left="0" w:firstLine="0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Z Inspektorem można się kontaktować w następujący sposób:</w:t>
            </w:r>
          </w:p>
          <w:p w14:paraId="30E96DDC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317" w:hanging="317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listownie na adres: plac Solny 14 , 50-062 Wrocław</w:t>
            </w:r>
          </w:p>
          <w:p w14:paraId="06286944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317" w:hanging="317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przez e-mail: rodo@araw.pl</w:t>
            </w:r>
          </w:p>
          <w:p w14:paraId="575B0F19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317" w:hanging="317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 xml:space="preserve">telefonicznie: </w:t>
            </w:r>
            <w:r w:rsidRPr="007967E1">
              <w:rPr>
                <w:color w:val="000000" w:themeColor="text1"/>
              </w:rPr>
              <w:t>71 783 53 10</w:t>
            </w:r>
            <w:r w:rsidRPr="004F512D">
              <w:rPr>
                <w:color w:val="000000" w:themeColor="text1"/>
              </w:rPr>
              <w:t xml:space="preserve"> </w:t>
            </w:r>
          </w:p>
        </w:tc>
      </w:tr>
      <w:tr w:rsidR="00495AF6" w14:paraId="75B34461" w14:textId="77777777" w:rsidTr="00D74602">
        <w:trPr>
          <w:trHeight w:val="3062"/>
        </w:trPr>
        <w:tc>
          <w:tcPr>
            <w:tcW w:w="2660" w:type="dxa"/>
          </w:tcPr>
          <w:p w14:paraId="6922655A" w14:textId="77777777" w:rsidR="00495AF6" w:rsidRDefault="00495AF6" w:rsidP="00D74602">
            <w:pPr>
              <w:spacing w:after="0"/>
              <w:ind w:left="0" w:firstLine="0"/>
              <w:jc w:val="left"/>
              <w:rPr>
                <w:b/>
                <w:color w:val="FF0000"/>
              </w:rPr>
            </w:pPr>
            <w:r w:rsidRPr="004F512D">
              <w:rPr>
                <w:b/>
                <w:color w:val="000000" w:themeColor="text1"/>
              </w:rPr>
              <w:t>Cele przetwarzania Pani/Pana danych osobowych</w:t>
            </w:r>
          </w:p>
        </w:tc>
        <w:tc>
          <w:tcPr>
            <w:tcW w:w="6066" w:type="dxa"/>
          </w:tcPr>
          <w:p w14:paraId="67971984" w14:textId="77777777" w:rsidR="00495AF6" w:rsidRPr="004F512D" w:rsidRDefault="00495AF6" w:rsidP="00D74602">
            <w:pPr>
              <w:spacing w:after="0"/>
              <w:ind w:left="0" w:firstLine="0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Będziemy przetwarzać Pani/Pana dane w celu przeprowadzenia postępowania o udzielenie zamówienia publicznego lub zawarcia i realizacji umowy podstawa prawna:</w:t>
            </w:r>
          </w:p>
          <w:p w14:paraId="2ABAC568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317" w:hanging="317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art. 6 ust 1 lit b (RODO), czyli „przetwarzanie jest niezbędne do wykonania umowy, której stroną jest osoba, której dane dotyczą, lub podjęcia działań na żądanie osoby, której dane dotyczą, przed zawarciem umowy”;</w:t>
            </w:r>
          </w:p>
          <w:p w14:paraId="5A33E233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317" w:hanging="317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art. 6 ust. 1 lit. c (RODO), czyli „przetwarzanie jest niezbędne do wypełnienia obowiązku prawnego ciążącego na administratorze”;</w:t>
            </w:r>
          </w:p>
          <w:p w14:paraId="137999F1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317" w:hanging="317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art.6 ust.1 lit. e (RODO), czyli „przetwarzanie jest niezbędne do wykonania zadania realizowanego w interesie publicznym lub w ramach sprawowania władzy publicznej powierzonej administratorowi”;</w:t>
            </w:r>
          </w:p>
          <w:p w14:paraId="3B137D1B" w14:textId="77777777" w:rsidR="00495AF6" w:rsidRDefault="00495AF6" w:rsidP="00282B33">
            <w:pPr>
              <w:numPr>
                <w:ilvl w:val="0"/>
                <w:numId w:val="40"/>
              </w:numPr>
              <w:spacing w:after="0"/>
              <w:ind w:left="317" w:hanging="317"/>
              <w:rPr>
                <w:color w:val="FF0000"/>
              </w:rPr>
            </w:pPr>
            <w:r w:rsidRPr="004F512D">
              <w:rPr>
                <w:color w:val="000000" w:themeColor="text1"/>
              </w:rPr>
              <w:t>Ustawa z dnia 29 września 1994 r. o rachunkowości (Dz.U. 2019 poz. 351)</w:t>
            </w:r>
          </w:p>
        </w:tc>
      </w:tr>
      <w:tr w:rsidR="00495AF6" w14:paraId="57EBBD78" w14:textId="77777777" w:rsidTr="00D74602">
        <w:tc>
          <w:tcPr>
            <w:tcW w:w="2660" w:type="dxa"/>
          </w:tcPr>
          <w:p w14:paraId="795339B1" w14:textId="77777777" w:rsidR="00495AF6" w:rsidRDefault="00495AF6" w:rsidP="00D74602">
            <w:pPr>
              <w:spacing w:after="0"/>
              <w:ind w:left="0" w:firstLine="0"/>
              <w:jc w:val="left"/>
              <w:rPr>
                <w:b/>
                <w:color w:val="FF0000"/>
              </w:rPr>
            </w:pPr>
            <w:r w:rsidRPr="004F512D">
              <w:rPr>
                <w:b/>
                <w:color w:val="000000" w:themeColor="text1"/>
              </w:rPr>
              <w:t>Okres przechowywania Pani/Pana danych osobowych</w:t>
            </w:r>
          </w:p>
        </w:tc>
        <w:tc>
          <w:tcPr>
            <w:tcW w:w="6066" w:type="dxa"/>
          </w:tcPr>
          <w:p w14:paraId="08D93044" w14:textId="77777777" w:rsidR="00495AF6" w:rsidRPr="004F512D" w:rsidRDefault="00495AF6" w:rsidP="00D74602">
            <w:pPr>
              <w:spacing w:after="0"/>
              <w:ind w:left="0" w:firstLine="0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Pani/Pana dane osobowe będą przetwarzane przez</w:t>
            </w:r>
            <w:r>
              <w:rPr>
                <w:color w:val="000000" w:themeColor="text1"/>
              </w:rPr>
              <w:t xml:space="preserve"> ARAW</w:t>
            </w:r>
            <w:r w:rsidRPr="004F512D">
              <w:rPr>
                <w:color w:val="000000" w:themeColor="text1"/>
              </w:rPr>
              <w:t xml:space="preserve"> we Wrocławiu. Okres przechowywania danych:</w:t>
            </w:r>
          </w:p>
          <w:p w14:paraId="0F1D6903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317" w:hanging="317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4 lata - oferty</w:t>
            </w:r>
          </w:p>
          <w:p w14:paraId="7652566D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317" w:hanging="317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5 lat – od zakończenia postępowania (kompletna dokumentacja dotycząca udzielonego zamówienia),</w:t>
            </w:r>
          </w:p>
          <w:p w14:paraId="2A4CE8F2" w14:textId="11AFD568" w:rsidR="00495AF6" w:rsidRPr="00CF66DD" w:rsidRDefault="00495AF6" w:rsidP="00282B33">
            <w:pPr>
              <w:numPr>
                <w:ilvl w:val="0"/>
                <w:numId w:val="40"/>
              </w:numPr>
              <w:spacing w:after="0"/>
              <w:ind w:left="317" w:hanging="317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 xml:space="preserve">na okres trwałości projektu (kompletna dokumentacja dotycząca zamówień ze środków UE), </w:t>
            </w:r>
            <w:r w:rsidRPr="00CF66DD">
              <w:rPr>
                <w:color w:val="000000" w:themeColor="text1"/>
              </w:rPr>
              <w:t>które było powodem kontaktów z ARAW w zakresie przekazanych danych osobiście lub przez osobę trzecią. Podanie pani/Pana danych jest dobrowolne dla przygotowania, przeprowadzenia i wykonania zamówienia publicznego, może być wymogiem ustawowym, umownym lub warunkiem zawarcia umowy a ich niepodanie może skutkować brakiem możliwości przystąpienia lub wykonania zamówienia publicznego.</w:t>
            </w:r>
          </w:p>
          <w:p w14:paraId="63914AB4" w14:textId="77777777" w:rsidR="00495AF6" w:rsidRPr="004F512D" w:rsidRDefault="00495AF6" w:rsidP="00D74602">
            <w:pPr>
              <w:spacing w:after="0"/>
              <w:ind w:left="0" w:firstLine="0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Nie będziemy przetwarzać Pani/Pana danych osobowych w sposób zautomatyzowany (profilowanie).</w:t>
            </w:r>
          </w:p>
        </w:tc>
      </w:tr>
      <w:tr w:rsidR="00495AF6" w14:paraId="20B4D056" w14:textId="77777777" w:rsidTr="00D74602">
        <w:tc>
          <w:tcPr>
            <w:tcW w:w="2660" w:type="dxa"/>
          </w:tcPr>
          <w:p w14:paraId="09D09BE2" w14:textId="77777777" w:rsidR="00495AF6" w:rsidRPr="004F512D" w:rsidRDefault="00495AF6" w:rsidP="00D74602">
            <w:pPr>
              <w:spacing w:after="0"/>
              <w:ind w:left="0" w:firstLine="0"/>
              <w:jc w:val="left"/>
              <w:rPr>
                <w:b/>
                <w:color w:val="000000" w:themeColor="text1"/>
              </w:rPr>
            </w:pPr>
            <w:r w:rsidRPr="004F512D">
              <w:rPr>
                <w:b/>
                <w:color w:val="000000" w:themeColor="text1"/>
              </w:rPr>
              <w:t>Odbiorcy  danych osobowych</w:t>
            </w:r>
          </w:p>
          <w:p w14:paraId="22F8E72C" w14:textId="77777777" w:rsidR="00495AF6" w:rsidRPr="004F512D" w:rsidRDefault="00495AF6" w:rsidP="00D74602">
            <w:pPr>
              <w:spacing w:after="0"/>
              <w:ind w:left="0"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6066" w:type="dxa"/>
          </w:tcPr>
          <w:p w14:paraId="41C9540F" w14:textId="77777777" w:rsidR="00495AF6" w:rsidRPr="004F512D" w:rsidRDefault="00495AF6" w:rsidP="00D74602">
            <w:pPr>
              <w:spacing w:after="0"/>
              <w:ind w:left="0" w:firstLine="0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Nie będziemy przekazywali Pani/Pana danych innym podmiotom, chyba że będzie wynikało to z przepisów prawa lub wymagało to rozpatrzenia sprawy poza ARAW (np. W przypadku prowadzenia spraw przed Krajową Izbą Odwoławczą) a w przypadku umów poza przypadkami wniosków o dostęp do informacji publicznej tylko w zakresie określonym przepisami prawa.</w:t>
            </w:r>
          </w:p>
          <w:p w14:paraId="63AA8B74" w14:textId="77777777" w:rsidR="00495AF6" w:rsidRPr="004F512D" w:rsidRDefault="00495AF6" w:rsidP="00D74602">
            <w:pPr>
              <w:spacing w:after="0"/>
              <w:ind w:left="0" w:firstLine="0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Nie będziemy przekazywali Pani/Pana danych osobowych do państw trzecich.</w:t>
            </w:r>
          </w:p>
        </w:tc>
      </w:tr>
      <w:tr w:rsidR="00495AF6" w14:paraId="5790E655" w14:textId="77777777" w:rsidTr="00D74602">
        <w:tc>
          <w:tcPr>
            <w:tcW w:w="2660" w:type="dxa"/>
          </w:tcPr>
          <w:p w14:paraId="53A93BFF" w14:textId="2586B90A" w:rsidR="005448D3" w:rsidRDefault="00495AF6" w:rsidP="00D74602">
            <w:pPr>
              <w:spacing w:after="0"/>
              <w:ind w:left="0" w:firstLine="0"/>
              <w:jc w:val="left"/>
              <w:rPr>
                <w:b/>
                <w:color w:val="000000" w:themeColor="text1"/>
              </w:rPr>
            </w:pPr>
            <w:r w:rsidRPr="004F512D">
              <w:rPr>
                <w:b/>
                <w:color w:val="000000" w:themeColor="text1"/>
              </w:rPr>
              <w:lastRenderedPageBreak/>
              <w:t>Pani/Pana prawa związane z przetwarzaniem danych osobowych</w:t>
            </w:r>
          </w:p>
          <w:p w14:paraId="4197BEE1" w14:textId="77777777" w:rsidR="005448D3" w:rsidRPr="005448D3" w:rsidRDefault="005448D3" w:rsidP="005448D3"/>
          <w:p w14:paraId="2C404E7C" w14:textId="77777777" w:rsidR="005448D3" w:rsidRPr="005448D3" w:rsidRDefault="005448D3" w:rsidP="005448D3"/>
          <w:p w14:paraId="07F021F0" w14:textId="77777777" w:rsidR="005448D3" w:rsidRPr="005448D3" w:rsidRDefault="005448D3" w:rsidP="005448D3"/>
          <w:p w14:paraId="568CC6B9" w14:textId="77777777" w:rsidR="005448D3" w:rsidRPr="005448D3" w:rsidRDefault="005448D3" w:rsidP="005448D3"/>
          <w:p w14:paraId="1E55D860" w14:textId="77777777" w:rsidR="005448D3" w:rsidRPr="005448D3" w:rsidRDefault="005448D3" w:rsidP="005448D3"/>
          <w:p w14:paraId="543ED6EB" w14:textId="77777777" w:rsidR="005448D3" w:rsidRPr="005448D3" w:rsidRDefault="005448D3" w:rsidP="005448D3"/>
          <w:p w14:paraId="5056E872" w14:textId="77777777" w:rsidR="005448D3" w:rsidRPr="005448D3" w:rsidRDefault="005448D3" w:rsidP="005448D3"/>
          <w:p w14:paraId="3C730498" w14:textId="77777777" w:rsidR="005448D3" w:rsidRPr="005448D3" w:rsidRDefault="005448D3" w:rsidP="005448D3"/>
          <w:p w14:paraId="1EA9E0CB" w14:textId="77777777" w:rsidR="005448D3" w:rsidRPr="005448D3" w:rsidRDefault="005448D3" w:rsidP="005448D3"/>
          <w:p w14:paraId="01845811" w14:textId="77777777" w:rsidR="005448D3" w:rsidRPr="005448D3" w:rsidRDefault="005448D3" w:rsidP="005448D3"/>
          <w:p w14:paraId="3C758E79" w14:textId="762195FF" w:rsidR="00495AF6" w:rsidRPr="005448D3" w:rsidRDefault="00495AF6" w:rsidP="005448D3">
            <w:pPr>
              <w:jc w:val="right"/>
            </w:pPr>
          </w:p>
        </w:tc>
        <w:tc>
          <w:tcPr>
            <w:tcW w:w="6066" w:type="dxa"/>
          </w:tcPr>
          <w:p w14:paraId="1E6F8DCA" w14:textId="77777777" w:rsidR="00495AF6" w:rsidRPr="004F512D" w:rsidRDefault="00495AF6" w:rsidP="00D74602">
            <w:pPr>
              <w:spacing w:after="0"/>
              <w:ind w:left="0" w:firstLine="0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Przysługują Pani/Panu następujące prawa związane z przetwarzaniem danych osobowych:</w:t>
            </w:r>
          </w:p>
          <w:p w14:paraId="389F444B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459" w:hanging="459"/>
              <w:jc w:val="left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prawo dostępu do danych (art. 15 RODO),</w:t>
            </w:r>
          </w:p>
          <w:p w14:paraId="510BB6C7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459" w:hanging="459"/>
              <w:jc w:val="left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prawo żądania sprostowania (art. 16 RODO</w:t>
            </w:r>
            <w:r w:rsidRPr="004F512D">
              <w:rPr>
                <w:color w:val="000000" w:themeColor="text1"/>
                <w:vertAlign w:val="superscript"/>
              </w:rPr>
              <w:footnoteReference w:id="1"/>
            </w:r>
            <w:r w:rsidRPr="004F512D">
              <w:rPr>
                <w:color w:val="000000" w:themeColor="text1"/>
              </w:rPr>
              <w:t>),</w:t>
            </w:r>
          </w:p>
          <w:p w14:paraId="496FDFB6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459" w:hanging="459"/>
              <w:jc w:val="left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prawo do usunięcia danych (prawo do bycia zapomnianym) w ograniczonym zakresie (art. 17 RODO)</w:t>
            </w:r>
          </w:p>
          <w:p w14:paraId="63E626C7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459" w:hanging="459"/>
              <w:jc w:val="left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 xml:space="preserve">prawo do ograniczonego przetwarzania (art.18) </w:t>
            </w:r>
          </w:p>
          <w:p w14:paraId="0F6A7C15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459" w:hanging="459"/>
              <w:jc w:val="left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prawo do przenoszenia danych (art. 20 RODO)</w:t>
            </w:r>
          </w:p>
          <w:p w14:paraId="0326F8AA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459" w:hanging="459"/>
              <w:jc w:val="left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>prawo do sprzeciwu (art. 21 RODO)</w:t>
            </w:r>
          </w:p>
          <w:p w14:paraId="091E4CBB" w14:textId="77777777" w:rsidR="00495AF6" w:rsidRPr="004F512D" w:rsidRDefault="00495AF6" w:rsidP="00282B33">
            <w:pPr>
              <w:numPr>
                <w:ilvl w:val="0"/>
                <w:numId w:val="40"/>
              </w:numPr>
              <w:spacing w:after="0"/>
              <w:ind w:left="459" w:hanging="459"/>
              <w:jc w:val="left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 xml:space="preserve">prawo o niepodleganiu decyzjom, które opierają się wyłącznie na automatycznym przetwarzaniu, w tym profilowaniu (art. 22 RODO) </w:t>
            </w:r>
          </w:p>
          <w:p w14:paraId="6A725389" w14:textId="5032D0A8" w:rsidR="00495AF6" w:rsidRDefault="00CF66DD" w:rsidP="00CF66DD">
            <w:pPr>
              <w:spacing w:after="0"/>
              <w:ind w:left="459" w:hanging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495AF6" w:rsidRPr="004F512D">
              <w:rPr>
                <w:color w:val="000000" w:themeColor="text1"/>
              </w:rPr>
              <w:t>Aby skorzystać z powyższych praw, prosimy o kontakt z nami lub naszym Inspektorem danych osobowych (dane kontaktowe w rubrykach 1 i 2 powyżej.</w:t>
            </w:r>
          </w:p>
          <w:p w14:paraId="487BABDA" w14:textId="77777777" w:rsidR="00CF66DD" w:rsidRPr="004F512D" w:rsidRDefault="00CF66DD" w:rsidP="00CF66DD">
            <w:pPr>
              <w:spacing w:after="0"/>
              <w:ind w:left="459" w:hanging="459"/>
              <w:rPr>
                <w:color w:val="000000" w:themeColor="text1"/>
              </w:rPr>
            </w:pPr>
          </w:p>
          <w:p w14:paraId="3EFBA90B" w14:textId="77777777" w:rsidR="00495AF6" w:rsidRPr="004F512D" w:rsidRDefault="00495AF6" w:rsidP="00D74602">
            <w:pPr>
              <w:spacing w:after="0"/>
              <w:ind w:left="0" w:firstLine="0"/>
              <w:rPr>
                <w:i/>
                <w:color w:val="000000" w:themeColor="text1"/>
              </w:rPr>
            </w:pPr>
            <w:r w:rsidRPr="004F512D">
              <w:rPr>
                <w:color w:val="000000" w:themeColor="text1"/>
              </w:rPr>
              <w:t xml:space="preserve">Zgodnie z art. 8a ust. 5 ustawy PZP Zamawiający informuje, że prawo dostępu do danych (art. 15 ust. 1-3 RODO) oraz prawo do ograniczenia przetwarzania danych (art. 18 ust. 1 RODO) ograniczone jest w sposób wskazany w art. 8 ust. 2 i 4 oraz art. 97 ust.1 a ustawy PZP. </w:t>
            </w:r>
          </w:p>
        </w:tc>
      </w:tr>
      <w:tr w:rsidR="00495AF6" w14:paraId="252127E9" w14:textId="77777777" w:rsidTr="00D74602">
        <w:tc>
          <w:tcPr>
            <w:tcW w:w="2660" w:type="dxa"/>
          </w:tcPr>
          <w:p w14:paraId="6CE134D3" w14:textId="77777777" w:rsidR="00495AF6" w:rsidRPr="004F512D" w:rsidRDefault="00495AF6" w:rsidP="00D74602">
            <w:pPr>
              <w:spacing w:after="0"/>
              <w:ind w:left="0" w:firstLine="0"/>
              <w:jc w:val="left"/>
              <w:rPr>
                <w:b/>
                <w:color w:val="000000" w:themeColor="text1"/>
              </w:rPr>
            </w:pPr>
            <w:r w:rsidRPr="004F512D">
              <w:rPr>
                <w:b/>
                <w:color w:val="000000" w:themeColor="text1"/>
              </w:rPr>
              <w:t>Prawo wniesienia skargi</w:t>
            </w:r>
          </w:p>
        </w:tc>
        <w:tc>
          <w:tcPr>
            <w:tcW w:w="6066" w:type="dxa"/>
          </w:tcPr>
          <w:p w14:paraId="16B47CB7" w14:textId="77777777" w:rsidR="00495AF6" w:rsidRPr="004F512D" w:rsidRDefault="00495AF6" w:rsidP="00D74602">
            <w:pPr>
              <w:spacing w:after="0"/>
              <w:ind w:left="0" w:firstLine="0"/>
              <w:rPr>
                <w:color w:val="000000" w:themeColor="text1"/>
              </w:rPr>
            </w:pPr>
            <w:r w:rsidRPr="004F512D">
              <w:rPr>
                <w:color w:val="000000" w:themeColor="text1"/>
              </w:rPr>
              <w:t xml:space="preserve">Przysługuje Pani/Panu prawo do wniesienia skargi do organu nadzorczego zajmującego się ochroną danych osobowych, tj. Prezesa Urzędu Ochrony Danych Osobowych.  </w:t>
            </w:r>
          </w:p>
        </w:tc>
      </w:tr>
    </w:tbl>
    <w:p w14:paraId="4DEEB98E" w14:textId="769B123F" w:rsidR="008948CD" w:rsidRPr="00927CB7" w:rsidRDefault="008948CD" w:rsidP="00C5474F">
      <w:pPr>
        <w:ind w:hanging="170"/>
        <w:rPr>
          <w:bCs/>
          <w:color w:val="000000"/>
          <w:sz w:val="22"/>
          <w:szCs w:val="22"/>
        </w:rPr>
      </w:pPr>
    </w:p>
    <w:tbl>
      <w:tblPr>
        <w:tblW w:w="8418" w:type="dxa"/>
        <w:jc w:val="center"/>
        <w:tblLook w:val="04A0" w:firstRow="1" w:lastRow="0" w:firstColumn="1" w:lastColumn="0" w:noHBand="0" w:noVBand="1"/>
      </w:tblPr>
      <w:tblGrid>
        <w:gridCol w:w="3525"/>
        <w:gridCol w:w="1279"/>
        <w:gridCol w:w="3614"/>
      </w:tblGrid>
      <w:tr w:rsidR="002B3277" w:rsidRPr="00927CB7" w14:paraId="6EAE632D" w14:textId="77777777" w:rsidTr="002E0CB7">
        <w:trPr>
          <w:trHeight w:val="750"/>
          <w:jc w:val="center"/>
        </w:trPr>
        <w:tc>
          <w:tcPr>
            <w:tcW w:w="3525" w:type="dxa"/>
            <w:vAlign w:val="center"/>
          </w:tcPr>
          <w:p w14:paraId="5A515048" w14:textId="77777777" w:rsidR="002B3277" w:rsidRPr="00927CB7" w:rsidRDefault="002B3277" w:rsidP="002E0CB7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7C81AFDF" w14:textId="77777777" w:rsidR="002B3277" w:rsidRPr="00927CB7" w:rsidRDefault="002B3277" w:rsidP="002E0CB7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vAlign w:val="center"/>
          </w:tcPr>
          <w:p w14:paraId="1644F66D" w14:textId="4B9809BE" w:rsidR="002B3277" w:rsidRPr="00927CB7" w:rsidRDefault="00C5474F" w:rsidP="00C5474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2B3277" w:rsidRPr="00927CB7">
              <w:rPr>
                <w:b/>
                <w:sz w:val="22"/>
                <w:szCs w:val="22"/>
              </w:rPr>
              <w:t>Zatwierdzam</w:t>
            </w:r>
          </w:p>
        </w:tc>
      </w:tr>
      <w:tr w:rsidR="001A1A14" w:rsidRPr="00927CB7" w14:paraId="59E3C279" w14:textId="77777777" w:rsidTr="002E0CB7">
        <w:trPr>
          <w:trHeight w:val="754"/>
          <w:jc w:val="center"/>
        </w:trPr>
        <w:tc>
          <w:tcPr>
            <w:tcW w:w="3525" w:type="dxa"/>
            <w:vAlign w:val="center"/>
          </w:tcPr>
          <w:p w14:paraId="331F9C4D" w14:textId="77777777" w:rsidR="001A1A14" w:rsidRPr="00927CB7" w:rsidRDefault="001A1A14" w:rsidP="002E0CB7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5EBBFFA0" w14:textId="77777777" w:rsidR="001A1A14" w:rsidRPr="00927CB7" w:rsidRDefault="001A1A14" w:rsidP="002E0CB7">
            <w:pPr>
              <w:autoSpaceDE w:val="0"/>
              <w:autoSpaceDN w:val="0"/>
              <w:adjustRightInd w:val="0"/>
              <w:spacing w:after="360"/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vAlign w:val="center"/>
          </w:tcPr>
          <w:p w14:paraId="6D4A8C2B" w14:textId="77777777" w:rsidR="001A1A14" w:rsidRDefault="001A1A14" w:rsidP="00B2645A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27CB7">
              <w:rPr>
                <w:b/>
                <w:sz w:val="22"/>
                <w:szCs w:val="22"/>
              </w:rPr>
              <w:t>…………………………………...</w:t>
            </w:r>
          </w:p>
          <w:p w14:paraId="4106FE45" w14:textId="77777777" w:rsidR="00495AF6" w:rsidRDefault="00495AF6" w:rsidP="00B2645A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44557781" w14:textId="1DD672EC" w:rsidR="00495AF6" w:rsidRDefault="00495AF6" w:rsidP="00B2645A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Prokurent</w:t>
            </w:r>
          </w:p>
          <w:p w14:paraId="47038028" w14:textId="376857B7" w:rsidR="00495AF6" w:rsidRPr="00927CB7" w:rsidRDefault="00495AF6" w:rsidP="00B2645A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Tomasz </w:t>
            </w:r>
            <w:proofErr w:type="spellStart"/>
            <w:r>
              <w:rPr>
                <w:b/>
                <w:sz w:val="22"/>
                <w:szCs w:val="22"/>
              </w:rPr>
              <w:t>Studenny</w:t>
            </w:r>
            <w:proofErr w:type="spellEnd"/>
          </w:p>
          <w:p w14:paraId="14714EAB" w14:textId="4E89F50F" w:rsidR="001A1A14" w:rsidRPr="00927CB7" w:rsidRDefault="001A1A14" w:rsidP="00B2645A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0742FEB5" w14:textId="77777777" w:rsidR="002B3277" w:rsidRPr="00927CB7" w:rsidRDefault="002B3277" w:rsidP="00C5474F">
      <w:pPr>
        <w:ind w:left="0" w:firstLine="0"/>
        <w:rPr>
          <w:rFonts w:ascii="Verdana" w:hAnsi="Verdana" w:cs="Arial"/>
          <w:b/>
          <w:sz w:val="16"/>
          <w:szCs w:val="16"/>
        </w:rPr>
      </w:pPr>
    </w:p>
    <w:p w14:paraId="303216E8" w14:textId="77777777" w:rsidR="005B219D" w:rsidRPr="00927CB7" w:rsidRDefault="005B219D" w:rsidP="00097C43">
      <w:pPr>
        <w:rPr>
          <w:b/>
        </w:rPr>
      </w:pPr>
      <w:r w:rsidRPr="00927CB7">
        <w:rPr>
          <w:b/>
        </w:rPr>
        <w:t>Wykaz załączników</w:t>
      </w:r>
      <w:r w:rsidR="00B3190B" w:rsidRPr="00927CB7">
        <w:rPr>
          <w:b/>
        </w:rPr>
        <w:t xml:space="preserve"> do SIWZ</w:t>
      </w:r>
      <w:r w:rsidRPr="00927CB7">
        <w:rPr>
          <w:b/>
        </w:rPr>
        <w:t>:</w:t>
      </w:r>
    </w:p>
    <w:p w14:paraId="0CA5A21E" w14:textId="7302E096" w:rsidR="00B3190B" w:rsidRPr="00927CB7" w:rsidRDefault="00B3190B" w:rsidP="00282B33">
      <w:pPr>
        <w:pStyle w:val="Zwykytekst1"/>
        <w:numPr>
          <w:ilvl w:val="6"/>
          <w:numId w:val="3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1 do SIWZ – </w:t>
      </w:r>
      <w:r w:rsidR="002479C0">
        <w:rPr>
          <w:rFonts w:ascii="Times New Roman" w:hAnsi="Times New Roman"/>
          <w:snapToGrid w:val="0"/>
        </w:rPr>
        <w:t>formularz</w:t>
      </w:r>
      <w:r w:rsidRPr="00927CB7">
        <w:rPr>
          <w:rFonts w:ascii="Times New Roman" w:hAnsi="Times New Roman"/>
          <w:snapToGrid w:val="0"/>
        </w:rPr>
        <w:t xml:space="preserve"> </w:t>
      </w:r>
      <w:r w:rsidR="001110DC">
        <w:rPr>
          <w:rFonts w:ascii="Times New Roman" w:hAnsi="Times New Roman"/>
          <w:snapToGrid w:val="0"/>
        </w:rPr>
        <w:t>oferty</w:t>
      </w:r>
      <w:r w:rsidR="006F5ED9">
        <w:rPr>
          <w:rFonts w:ascii="Times New Roman" w:hAnsi="Times New Roman"/>
          <w:snapToGrid w:val="0"/>
        </w:rPr>
        <w:t>,</w:t>
      </w:r>
    </w:p>
    <w:p w14:paraId="49491896" w14:textId="506ED154" w:rsidR="00B3190B" w:rsidRDefault="00B3190B" w:rsidP="00282B33">
      <w:pPr>
        <w:pStyle w:val="Zwykytekst1"/>
        <w:numPr>
          <w:ilvl w:val="6"/>
          <w:numId w:val="3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>Załącznik nr 2 do SIWZ – wzór Oświadczenia o niepodleganiu wykluczeniu</w:t>
      </w:r>
      <w:r w:rsidR="006F5ED9">
        <w:rPr>
          <w:rFonts w:ascii="Times New Roman" w:hAnsi="Times New Roman"/>
          <w:snapToGrid w:val="0"/>
        </w:rPr>
        <w:t>,</w:t>
      </w:r>
    </w:p>
    <w:p w14:paraId="14411B78" w14:textId="466160A7" w:rsidR="002B3277" w:rsidRPr="00927CB7" w:rsidRDefault="002B3277" w:rsidP="00282B33">
      <w:pPr>
        <w:pStyle w:val="Zwykytekst1"/>
        <w:numPr>
          <w:ilvl w:val="6"/>
          <w:numId w:val="3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>Załącznik nr 3 do SIWZ – wzór Oświadczenia o spełnianiu warunków udziału w postępowaniu</w:t>
      </w:r>
      <w:r w:rsidR="006F5ED9">
        <w:rPr>
          <w:rFonts w:ascii="Times New Roman" w:hAnsi="Times New Roman"/>
          <w:snapToGrid w:val="0"/>
        </w:rPr>
        <w:t>,</w:t>
      </w:r>
    </w:p>
    <w:p w14:paraId="20C7906E" w14:textId="20C5B80B" w:rsidR="00B3190B" w:rsidRPr="00927CB7" w:rsidRDefault="002B3277" w:rsidP="00282B33">
      <w:pPr>
        <w:pStyle w:val="Zwykytekst1"/>
        <w:numPr>
          <w:ilvl w:val="6"/>
          <w:numId w:val="3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Załącznik nr 4</w:t>
      </w:r>
      <w:r w:rsidR="00B3190B" w:rsidRPr="00927CB7">
        <w:rPr>
          <w:rFonts w:ascii="Times New Roman" w:hAnsi="Times New Roman"/>
          <w:snapToGrid w:val="0"/>
        </w:rPr>
        <w:t xml:space="preserve"> do SIWZ – wzór Oświadczenia dot. grupy kapitałowej</w:t>
      </w:r>
      <w:r w:rsidR="006F5ED9">
        <w:rPr>
          <w:rFonts w:ascii="Times New Roman" w:hAnsi="Times New Roman"/>
          <w:snapToGrid w:val="0"/>
        </w:rPr>
        <w:t>,</w:t>
      </w:r>
    </w:p>
    <w:p w14:paraId="22FC8A87" w14:textId="5C323B83" w:rsidR="00B3190B" w:rsidRDefault="00A027D3" w:rsidP="00282B33">
      <w:pPr>
        <w:pStyle w:val="Zwykytekst1"/>
        <w:numPr>
          <w:ilvl w:val="6"/>
          <w:numId w:val="3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Załącznik nr </w:t>
      </w:r>
      <w:r w:rsidR="002B3277">
        <w:rPr>
          <w:rFonts w:ascii="Times New Roman" w:hAnsi="Times New Roman"/>
          <w:snapToGrid w:val="0"/>
        </w:rPr>
        <w:t>5</w:t>
      </w:r>
      <w:r w:rsidR="00B3190B" w:rsidRPr="00927CB7">
        <w:rPr>
          <w:rFonts w:ascii="Times New Roman" w:hAnsi="Times New Roman"/>
          <w:snapToGrid w:val="0"/>
        </w:rPr>
        <w:t xml:space="preserve"> do SIWZ – wzór Oświadczenia dot. wycofania oferty</w:t>
      </w:r>
      <w:r w:rsidR="006F5ED9">
        <w:rPr>
          <w:rFonts w:ascii="Times New Roman" w:hAnsi="Times New Roman"/>
          <w:snapToGrid w:val="0"/>
        </w:rPr>
        <w:t>,</w:t>
      </w:r>
    </w:p>
    <w:p w14:paraId="4D5B2A38" w14:textId="0E21EF4D" w:rsidR="002B3277" w:rsidRPr="00927CB7" w:rsidRDefault="002B3277" w:rsidP="00282B33">
      <w:pPr>
        <w:pStyle w:val="Zwykytekst1"/>
        <w:numPr>
          <w:ilvl w:val="6"/>
          <w:numId w:val="3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6 do SIWZ – wzór Wykazu </w:t>
      </w:r>
      <w:r>
        <w:rPr>
          <w:rFonts w:ascii="Times New Roman" w:hAnsi="Times New Roman"/>
          <w:snapToGrid w:val="0"/>
        </w:rPr>
        <w:t>dostaw</w:t>
      </w:r>
      <w:r w:rsidR="006F5ED9">
        <w:rPr>
          <w:rFonts w:ascii="Times New Roman" w:hAnsi="Times New Roman"/>
          <w:snapToGrid w:val="0"/>
        </w:rPr>
        <w:t>,</w:t>
      </w:r>
    </w:p>
    <w:p w14:paraId="3D6F83A1" w14:textId="53071CED" w:rsidR="007B2EF8" w:rsidRDefault="002B3277" w:rsidP="00282B33">
      <w:pPr>
        <w:pStyle w:val="Zwykytekst1"/>
        <w:numPr>
          <w:ilvl w:val="6"/>
          <w:numId w:val="3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>Załącznik n</w:t>
      </w:r>
      <w:r w:rsidR="006F5ED9">
        <w:rPr>
          <w:rFonts w:ascii="Times New Roman" w:hAnsi="Times New Roman"/>
          <w:snapToGrid w:val="0"/>
        </w:rPr>
        <w:t>r 7 do SIWZ – wzór Zobowiązania,</w:t>
      </w:r>
    </w:p>
    <w:p w14:paraId="42BAEBBF" w14:textId="52EDA37D" w:rsidR="00B3190B" w:rsidRDefault="005448D3" w:rsidP="00282B33">
      <w:pPr>
        <w:pStyle w:val="Zwykytekst1"/>
        <w:numPr>
          <w:ilvl w:val="6"/>
          <w:numId w:val="3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Załącznik nr 8</w:t>
      </w:r>
      <w:r w:rsidR="00B3190B" w:rsidRPr="002B3277">
        <w:rPr>
          <w:rFonts w:ascii="Times New Roman" w:hAnsi="Times New Roman"/>
          <w:snapToGrid w:val="0"/>
        </w:rPr>
        <w:t xml:space="preserve"> do SIWZ – Projekt umowy</w:t>
      </w:r>
      <w:r w:rsidR="00771914" w:rsidRPr="002B3277">
        <w:rPr>
          <w:rFonts w:ascii="Times New Roman" w:hAnsi="Times New Roman"/>
          <w:snapToGrid w:val="0"/>
        </w:rPr>
        <w:t xml:space="preserve"> wraz z załącznikami</w:t>
      </w:r>
      <w:r w:rsidR="006F5ED9">
        <w:rPr>
          <w:rFonts w:ascii="Times New Roman" w:hAnsi="Times New Roman"/>
          <w:snapToGrid w:val="0"/>
        </w:rPr>
        <w:t>,</w:t>
      </w:r>
      <w:r w:rsidR="00771914" w:rsidRPr="002B3277">
        <w:rPr>
          <w:rFonts w:ascii="Times New Roman" w:hAnsi="Times New Roman"/>
          <w:snapToGrid w:val="0"/>
        </w:rPr>
        <w:t xml:space="preserve"> </w:t>
      </w:r>
    </w:p>
    <w:p w14:paraId="51FDFD43" w14:textId="01A5C1C3" w:rsidR="00535DF6" w:rsidRDefault="00535DF6" w:rsidP="00282B33">
      <w:pPr>
        <w:pStyle w:val="Zwykytekst1"/>
        <w:numPr>
          <w:ilvl w:val="6"/>
          <w:numId w:val="3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Załącznik nr 9 do SIWZ </w:t>
      </w:r>
      <w:r w:rsidR="00E60F03">
        <w:rPr>
          <w:rFonts w:ascii="Times New Roman" w:hAnsi="Times New Roman"/>
          <w:snapToGrid w:val="0"/>
        </w:rPr>
        <w:t xml:space="preserve">= Załącznikowi nr 1 do Umowy </w:t>
      </w:r>
      <w:r>
        <w:rPr>
          <w:rFonts w:ascii="Times New Roman" w:hAnsi="Times New Roman"/>
          <w:snapToGrid w:val="0"/>
        </w:rPr>
        <w:t>– Opis przedmiotu zamówienia</w:t>
      </w:r>
      <w:r w:rsidR="006F5ED9">
        <w:rPr>
          <w:rFonts w:ascii="Times New Roman" w:hAnsi="Times New Roman"/>
          <w:snapToGrid w:val="0"/>
        </w:rPr>
        <w:t>.</w:t>
      </w:r>
    </w:p>
    <w:sectPr w:rsidR="00535DF6" w:rsidSect="00B52F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18" w:right="1418" w:bottom="1418" w:left="1985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4E8E" w14:textId="77777777" w:rsidR="00991D15" w:rsidRDefault="00991D15" w:rsidP="003142E1">
      <w:pPr>
        <w:spacing w:after="0"/>
      </w:pPr>
      <w:r>
        <w:separator/>
      </w:r>
    </w:p>
  </w:endnote>
  <w:endnote w:type="continuationSeparator" w:id="0">
    <w:p w14:paraId="54929544" w14:textId="77777777" w:rsidR="00991D15" w:rsidRDefault="00991D15" w:rsidP="00314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4646A" w14:textId="77777777" w:rsidR="00C967B8" w:rsidRDefault="00C967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E8E9" w14:textId="77777777" w:rsidR="0042310D" w:rsidRPr="003E0CAD" w:rsidRDefault="0042310D" w:rsidP="00505CB5">
    <w:pPr>
      <w:pStyle w:val="Stopka"/>
      <w:jc w:val="right"/>
      <w:rPr>
        <w:sz w:val="18"/>
        <w:szCs w:val="18"/>
      </w:rPr>
    </w:pPr>
    <w:r w:rsidRPr="003E0CAD">
      <w:rPr>
        <w:sz w:val="18"/>
        <w:szCs w:val="18"/>
      </w:rPr>
      <w:t xml:space="preserve">str. </w:t>
    </w:r>
    <w:r w:rsidRPr="003E0CAD">
      <w:rPr>
        <w:sz w:val="18"/>
        <w:szCs w:val="18"/>
      </w:rPr>
      <w:fldChar w:fldCharType="begin"/>
    </w:r>
    <w:r w:rsidRPr="003E0CAD">
      <w:rPr>
        <w:sz w:val="18"/>
        <w:szCs w:val="18"/>
      </w:rPr>
      <w:instrText xml:space="preserve"> PAGE    \* MERGEFORMAT </w:instrText>
    </w:r>
    <w:r w:rsidRPr="003E0CAD">
      <w:rPr>
        <w:sz w:val="18"/>
        <w:szCs w:val="18"/>
      </w:rPr>
      <w:fldChar w:fldCharType="separate"/>
    </w:r>
    <w:r w:rsidR="00231849">
      <w:rPr>
        <w:noProof/>
        <w:sz w:val="18"/>
        <w:szCs w:val="18"/>
      </w:rPr>
      <w:t>22</w:t>
    </w:r>
    <w:r w:rsidRPr="003E0CA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E5B85" w14:textId="77777777" w:rsidR="00C967B8" w:rsidRDefault="00C96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9D344" w14:textId="77777777" w:rsidR="00991D15" w:rsidRDefault="00991D15" w:rsidP="003142E1">
      <w:pPr>
        <w:spacing w:after="0"/>
      </w:pPr>
      <w:r>
        <w:separator/>
      </w:r>
    </w:p>
  </w:footnote>
  <w:footnote w:type="continuationSeparator" w:id="0">
    <w:p w14:paraId="4D87F119" w14:textId="77777777" w:rsidR="00991D15" w:rsidRDefault="00991D15" w:rsidP="003142E1">
      <w:pPr>
        <w:spacing w:after="0"/>
      </w:pPr>
      <w:r>
        <w:continuationSeparator/>
      </w:r>
    </w:p>
  </w:footnote>
  <w:footnote w:id="1">
    <w:p w14:paraId="7F00946F" w14:textId="77777777" w:rsidR="0042310D" w:rsidRDefault="0042310D" w:rsidP="00495AF6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3F7E" w14:textId="77777777" w:rsidR="00C967B8" w:rsidRDefault="00C96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82C99" w14:textId="77777777" w:rsidR="0042310D" w:rsidRDefault="0042310D" w:rsidP="000150E8">
    <w:pPr>
      <w:pStyle w:val="Nagwek"/>
    </w:pPr>
  </w:p>
  <w:p w14:paraId="7873CC56" w14:textId="77777777" w:rsidR="0042310D" w:rsidRDefault="0042310D" w:rsidP="000150E8"/>
  <w:p w14:paraId="0D72E885" w14:textId="4535D66C" w:rsidR="0042310D" w:rsidRPr="004F512D" w:rsidRDefault="00DB033F" w:rsidP="000150E8">
    <w:pPr>
      <w:pBdr>
        <w:top w:val="nil"/>
        <w:left w:val="nil"/>
        <w:bottom w:val="nil"/>
        <w:right w:val="nil"/>
        <w:between w:val="nil"/>
      </w:pBdr>
      <w:spacing w:line="360" w:lineRule="auto"/>
      <w:ind w:left="0" w:firstLine="0"/>
      <w:rPr>
        <w:rFonts w:eastAsia="Arial"/>
        <w:color w:val="000000"/>
      </w:rPr>
    </w:pPr>
    <w:r>
      <w:rPr>
        <w:rFonts w:eastAsia="Verdana"/>
        <w:b/>
        <w:color w:val="000000"/>
      </w:rPr>
      <w:t>ZP/PN/6/2020/CWB</w:t>
    </w:r>
  </w:p>
  <w:p w14:paraId="3B53E183" w14:textId="77777777" w:rsidR="0042310D" w:rsidRDefault="004231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5A5C" w14:textId="77777777" w:rsidR="0042310D" w:rsidRDefault="0042310D" w:rsidP="000150E8">
    <w:pPr>
      <w:pStyle w:val="Nagwek"/>
    </w:pPr>
  </w:p>
  <w:p w14:paraId="32924D19" w14:textId="77777777" w:rsidR="0042310D" w:rsidRDefault="0042310D" w:rsidP="000150E8"/>
  <w:p w14:paraId="31A4821D" w14:textId="0B217F7F" w:rsidR="0042310D" w:rsidRPr="004F512D" w:rsidRDefault="00DB033F" w:rsidP="000150E8">
    <w:pPr>
      <w:pBdr>
        <w:top w:val="nil"/>
        <w:left w:val="nil"/>
        <w:bottom w:val="nil"/>
        <w:right w:val="nil"/>
        <w:between w:val="nil"/>
      </w:pBdr>
      <w:spacing w:line="360" w:lineRule="auto"/>
      <w:ind w:left="0" w:firstLine="0"/>
      <w:rPr>
        <w:rFonts w:eastAsia="Arial"/>
        <w:color w:val="000000"/>
      </w:rPr>
    </w:pPr>
    <w:r>
      <w:rPr>
        <w:rFonts w:eastAsia="Verdana"/>
        <w:b/>
        <w:color w:val="000000"/>
      </w:rPr>
      <w:t>ZP/PN/6/2020/CWB</w:t>
    </w:r>
  </w:p>
  <w:p w14:paraId="46ADA8E4" w14:textId="77777777" w:rsidR="0042310D" w:rsidRDefault="004231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E3C0F6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hybridMultilevel"/>
    <w:tmpl w:val="2E7A7FCE"/>
    <w:name w:val="WW8Num2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2"/>
    <w:multiLevelType w:val="hybridMultilevel"/>
    <w:tmpl w:val="D6F4E41E"/>
    <w:name w:val="WW8Num4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989"/>
        </w:tabs>
        <w:ind w:left="1989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709"/>
        </w:tabs>
        <w:ind w:left="2709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429"/>
        </w:tabs>
        <w:ind w:left="3429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149"/>
        </w:tabs>
        <w:ind w:left="4149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869"/>
        </w:tabs>
        <w:ind w:left="4869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589"/>
        </w:tabs>
        <w:ind w:left="5589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3" w15:restartNumberingAfterBreak="0">
    <w:nsid w:val="00000023"/>
    <w:multiLevelType w:val="hybridMultilevel"/>
    <w:tmpl w:val="47F0386E"/>
    <w:name w:val="WW8Num5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20B8A8AE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B2B5A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83ACD76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ascii="Verdana" w:hAnsi="Verdana" w:hint="default"/>
        <w:b w:val="0"/>
        <w:i w:val="0"/>
        <w:sz w:val="20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" w15:restartNumberingAfterBreak="0">
    <w:nsid w:val="0000002B"/>
    <w:multiLevelType w:val="hybridMultilevel"/>
    <w:tmpl w:val="5AFAAB7E"/>
    <w:name w:val="WW8Num14"/>
    <w:lvl w:ilvl="0" w:tplc="6FAA614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4C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hybridMultilevel"/>
    <w:tmpl w:val="50BA5696"/>
    <w:name w:val="WW8Num263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0000030"/>
    <w:multiLevelType w:val="hybridMultilevel"/>
    <w:tmpl w:val="18B40440"/>
    <w:name w:val="WW8Num2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0000036"/>
    <w:multiLevelType w:val="multilevel"/>
    <w:tmpl w:val="29B6B760"/>
    <w:name w:val="WW8Num27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 w15:restartNumberingAfterBreak="0">
    <w:nsid w:val="00000037"/>
    <w:multiLevelType w:val="singleLevel"/>
    <w:tmpl w:val="3CC8140E"/>
    <w:name w:val="WW8Num28"/>
    <w:lvl w:ilvl="0">
      <w:start w:val="1"/>
      <w:numFmt w:val="decimal"/>
      <w:lvlText w:val="%1."/>
      <w:lvlJc w:val="left"/>
      <w:pPr>
        <w:ind w:left="2268" w:hanging="283"/>
      </w:pPr>
      <w:rPr>
        <w:b w:val="0"/>
      </w:rPr>
    </w:lvl>
  </w:abstractNum>
  <w:abstractNum w:abstractNumId="9" w15:restartNumberingAfterBreak="0">
    <w:nsid w:val="00000040"/>
    <w:multiLevelType w:val="multilevel"/>
    <w:tmpl w:val="1CA41F86"/>
    <w:name w:val="WW8Num4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0" w15:restartNumberingAfterBreak="0">
    <w:nsid w:val="00000041"/>
    <w:multiLevelType w:val="hybridMultilevel"/>
    <w:tmpl w:val="543E2296"/>
    <w:name w:val="WW8Num41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797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17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37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57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77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97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17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37" w:hanging="180"/>
      </w:pPr>
    </w:lvl>
  </w:abstractNum>
  <w:abstractNum w:abstractNumId="11" w15:restartNumberingAfterBreak="0">
    <w:nsid w:val="00DF2C5C"/>
    <w:multiLevelType w:val="hybridMultilevel"/>
    <w:tmpl w:val="CCD6C19E"/>
    <w:lvl w:ilvl="0" w:tplc="FAF64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AF645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31A29B9"/>
    <w:multiLevelType w:val="hybridMultilevel"/>
    <w:tmpl w:val="EF229D1C"/>
    <w:lvl w:ilvl="0" w:tplc="202EE1E0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216461"/>
    <w:multiLevelType w:val="multilevel"/>
    <w:tmpl w:val="6BA4F98A"/>
    <w:name w:val="WW8Num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4" w15:restartNumberingAfterBreak="0">
    <w:nsid w:val="0B4E667A"/>
    <w:multiLevelType w:val="hybridMultilevel"/>
    <w:tmpl w:val="32648AA0"/>
    <w:lvl w:ilvl="0" w:tplc="1E2E3A40">
      <w:start w:val="1"/>
      <w:numFmt w:val="decimal"/>
      <w:lvlText w:val="B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F626044"/>
    <w:multiLevelType w:val="hybridMultilevel"/>
    <w:tmpl w:val="FF0615A4"/>
    <w:lvl w:ilvl="0" w:tplc="5F6AF9D4">
      <w:start w:val="1"/>
      <w:numFmt w:val="decimal"/>
      <w:lvlText w:val="14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715A9"/>
    <w:multiLevelType w:val="hybridMultilevel"/>
    <w:tmpl w:val="DBA601F4"/>
    <w:lvl w:ilvl="0" w:tplc="526EA858">
      <w:start w:val="1"/>
      <w:numFmt w:val="decimal"/>
      <w:lvlText w:val="9.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2BC4A0E"/>
    <w:multiLevelType w:val="multilevel"/>
    <w:tmpl w:val="A3406B16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18" w15:restartNumberingAfterBreak="0">
    <w:nsid w:val="232744DF"/>
    <w:multiLevelType w:val="multilevel"/>
    <w:tmpl w:val="E2BCFCDC"/>
    <w:lvl w:ilvl="0">
      <w:start w:val="1"/>
      <w:numFmt w:val="decimal"/>
      <w:lvlText w:val="16.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9" w15:restartNumberingAfterBreak="0">
    <w:nsid w:val="2456308E"/>
    <w:multiLevelType w:val="hybridMultilevel"/>
    <w:tmpl w:val="7144D294"/>
    <w:lvl w:ilvl="0" w:tplc="4CC8035E">
      <w:start w:val="1"/>
      <w:numFmt w:val="decimal"/>
      <w:lvlText w:val="5.2.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98804D2"/>
    <w:multiLevelType w:val="hybridMultilevel"/>
    <w:tmpl w:val="FD7648E2"/>
    <w:lvl w:ilvl="0" w:tplc="6090F4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04229"/>
    <w:multiLevelType w:val="hybridMultilevel"/>
    <w:tmpl w:val="9B9418B4"/>
    <w:lvl w:ilvl="0" w:tplc="FAF6454E">
      <w:start w:val="1"/>
      <w:numFmt w:val="bullet"/>
      <w:lvlText w:val=""/>
      <w:lvlJc w:val="left"/>
      <w:pPr>
        <w:ind w:left="20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2A3C7190"/>
    <w:multiLevelType w:val="hybridMultilevel"/>
    <w:tmpl w:val="E048B638"/>
    <w:name w:val="WW8Num22"/>
    <w:lvl w:ilvl="0" w:tplc="0AB06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C7A7BC9"/>
    <w:multiLevelType w:val="hybridMultilevel"/>
    <w:tmpl w:val="57861D32"/>
    <w:lvl w:ilvl="0" w:tplc="0AB06E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3001464A"/>
    <w:multiLevelType w:val="multilevel"/>
    <w:tmpl w:val="129E8768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166529B"/>
    <w:multiLevelType w:val="hybridMultilevel"/>
    <w:tmpl w:val="3E6ABEA6"/>
    <w:lvl w:ilvl="0" w:tplc="408CCD3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333C63"/>
    <w:multiLevelType w:val="hybridMultilevel"/>
    <w:tmpl w:val="4C84E7CC"/>
    <w:lvl w:ilvl="0" w:tplc="C2305EBE">
      <w:start w:val="1"/>
      <w:numFmt w:val="lowerLetter"/>
      <w:pStyle w:val="Styl1"/>
      <w:lvlText w:val="%1."/>
      <w:lvlJc w:val="left"/>
      <w:pPr>
        <w:ind w:left="1003" w:hanging="360"/>
      </w:pPr>
    </w:lvl>
    <w:lvl w:ilvl="1" w:tplc="10BC53D4" w:tentative="1">
      <w:start w:val="1"/>
      <w:numFmt w:val="lowerLetter"/>
      <w:lvlText w:val="%2."/>
      <w:lvlJc w:val="left"/>
      <w:pPr>
        <w:ind w:left="1723" w:hanging="360"/>
      </w:pPr>
    </w:lvl>
    <w:lvl w:ilvl="2" w:tplc="79B0CCEE" w:tentative="1">
      <w:start w:val="1"/>
      <w:numFmt w:val="lowerRoman"/>
      <w:lvlText w:val="%3."/>
      <w:lvlJc w:val="right"/>
      <w:pPr>
        <w:ind w:left="2443" w:hanging="180"/>
      </w:pPr>
    </w:lvl>
    <w:lvl w:ilvl="3" w:tplc="3BC8CF54" w:tentative="1">
      <w:start w:val="1"/>
      <w:numFmt w:val="decimal"/>
      <w:lvlText w:val="%4."/>
      <w:lvlJc w:val="left"/>
      <w:pPr>
        <w:ind w:left="3163" w:hanging="360"/>
      </w:pPr>
    </w:lvl>
    <w:lvl w:ilvl="4" w:tplc="42400E34" w:tentative="1">
      <w:start w:val="1"/>
      <w:numFmt w:val="lowerLetter"/>
      <w:lvlText w:val="%5."/>
      <w:lvlJc w:val="left"/>
      <w:pPr>
        <w:ind w:left="3883" w:hanging="360"/>
      </w:pPr>
    </w:lvl>
    <w:lvl w:ilvl="5" w:tplc="5A7E19E0" w:tentative="1">
      <w:start w:val="1"/>
      <w:numFmt w:val="lowerRoman"/>
      <w:lvlText w:val="%6."/>
      <w:lvlJc w:val="right"/>
      <w:pPr>
        <w:ind w:left="4603" w:hanging="180"/>
      </w:pPr>
    </w:lvl>
    <w:lvl w:ilvl="6" w:tplc="1CD0C52A" w:tentative="1">
      <w:start w:val="1"/>
      <w:numFmt w:val="decimal"/>
      <w:lvlText w:val="%7."/>
      <w:lvlJc w:val="left"/>
      <w:pPr>
        <w:ind w:left="5323" w:hanging="360"/>
      </w:pPr>
    </w:lvl>
    <w:lvl w:ilvl="7" w:tplc="6BF4D5D0" w:tentative="1">
      <w:start w:val="1"/>
      <w:numFmt w:val="lowerLetter"/>
      <w:lvlText w:val="%8."/>
      <w:lvlJc w:val="left"/>
      <w:pPr>
        <w:ind w:left="6043" w:hanging="360"/>
      </w:pPr>
    </w:lvl>
    <w:lvl w:ilvl="8" w:tplc="0AF22A6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38572E5A"/>
    <w:multiLevelType w:val="hybridMultilevel"/>
    <w:tmpl w:val="791802BE"/>
    <w:lvl w:ilvl="0" w:tplc="29DA0C70">
      <w:start w:val="1"/>
      <w:numFmt w:val="decimal"/>
      <w:lvlText w:val="7.6.%1."/>
      <w:lvlJc w:val="left"/>
      <w:pPr>
        <w:ind w:left="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8" w15:restartNumberingAfterBreak="0">
    <w:nsid w:val="3DC3137D"/>
    <w:multiLevelType w:val="multilevel"/>
    <w:tmpl w:val="3D64AC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36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</w:rPr>
    </w:lvl>
  </w:abstractNum>
  <w:abstractNum w:abstractNumId="29" w15:restartNumberingAfterBreak="0">
    <w:nsid w:val="3E130FB0"/>
    <w:multiLevelType w:val="hybridMultilevel"/>
    <w:tmpl w:val="5ADE7DAA"/>
    <w:lvl w:ilvl="0" w:tplc="75D02860">
      <w:start w:val="1"/>
      <w:numFmt w:val="decimal"/>
      <w:lvlText w:val="10.1.%1."/>
      <w:lvlJc w:val="left"/>
      <w:pPr>
        <w:ind w:left="1211" w:hanging="360"/>
      </w:pPr>
      <w:rPr>
        <w:rFonts w:hint="default"/>
        <w:b w:val="0"/>
        <w:color w:val="00000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66E0D"/>
    <w:multiLevelType w:val="hybridMultilevel"/>
    <w:tmpl w:val="A858EC50"/>
    <w:lvl w:ilvl="0" w:tplc="D38889E0">
      <w:start w:val="1"/>
      <w:numFmt w:val="decimal"/>
      <w:lvlText w:val="5.%1."/>
      <w:lvlJc w:val="left"/>
      <w:pPr>
        <w:ind w:left="502" w:hanging="360"/>
      </w:pPr>
      <w:rPr>
        <w:rFonts w:hint="default"/>
        <w:b w:val="0"/>
      </w:rPr>
    </w:lvl>
    <w:lvl w:ilvl="1" w:tplc="B8AAECE2" w:tentative="1">
      <w:start w:val="1"/>
      <w:numFmt w:val="lowerLetter"/>
      <w:lvlText w:val="%2."/>
      <w:lvlJc w:val="left"/>
      <w:pPr>
        <w:ind w:left="1222" w:hanging="360"/>
      </w:pPr>
    </w:lvl>
    <w:lvl w:ilvl="2" w:tplc="4BC429AC" w:tentative="1">
      <w:start w:val="1"/>
      <w:numFmt w:val="lowerRoman"/>
      <w:lvlText w:val="%3."/>
      <w:lvlJc w:val="right"/>
      <w:pPr>
        <w:ind w:left="1942" w:hanging="180"/>
      </w:pPr>
    </w:lvl>
    <w:lvl w:ilvl="3" w:tplc="0FAED916" w:tentative="1">
      <w:start w:val="1"/>
      <w:numFmt w:val="decimal"/>
      <w:lvlText w:val="%4."/>
      <w:lvlJc w:val="left"/>
      <w:pPr>
        <w:ind w:left="2662" w:hanging="360"/>
      </w:pPr>
    </w:lvl>
    <w:lvl w:ilvl="4" w:tplc="A15CF75E" w:tentative="1">
      <w:start w:val="1"/>
      <w:numFmt w:val="lowerLetter"/>
      <w:lvlText w:val="%5."/>
      <w:lvlJc w:val="left"/>
      <w:pPr>
        <w:ind w:left="3382" w:hanging="360"/>
      </w:pPr>
    </w:lvl>
    <w:lvl w:ilvl="5" w:tplc="86DC3774" w:tentative="1">
      <w:start w:val="1"/>
      <w:numFmt w:val="lowerRoman"/>
      <w:lvlText w:val="%6."/>
      <w:lvlJc w:val="right"/>
      <w:pPr>
        <w:ind w:left="4102" w:hanging="180"/>
      </w:pPr>
    </w:lvl>
    <w:lvl w:ilvl="6" w:tplc="CEA075C0" w:tentative="1">
      <w:start w:val="1"/>
      <w:numFmt w:val="decimal"/>
      <w:lvlText w:val="%7."/>
      <w:lvlJc w:val="left"/>
      <w:pPr>
        <w:ind w:left="4822" w:hanging="360"/>
      </w:pPr>
    </w:lvl>
    <w:lvl w:ilvl="7" w:tplc="C4DA94A4" w:tentative="1">
      <w:start w:val="1"/>
      <w:numFmt w:val="lowerLetter"/>
      <w:lvlText w:val="%8."/>
      <w:lvlJc w:val="left"/>
      <w:pPr>
        <w:ind w:left="5542" w:hanging="360"/>
      </w:pPr>
    </w:lvl>
    <w:lvl w:ilvl="8" w:tplc="CEE83D7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44722A4"/>
    <w:multiLevelType w:val="hybridMultilevel"/>
    <w:tmpl w:val="93B4F2C4"/>
    <w:lvl w:ilvl="0" w:tplc="B158149E">
      <w:start w:val="1"/>
      <w:numFmt w:val="decimal"/>
      <w:lvlText w:val="10.4.%1."/>
      <w:lvlJc w:val="left"/>
      <w:pPr>
        <w:ind w:left="2204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44C34024"/>
    <w:multiLevelType w:val="hybridMultilevel"/>
    <w:tmpl w:val="1310CE78"/>
    <w:lvl w:ilvl="0" w:tplc="2A66F3F2">
      <w:start w:val="1"/>
      <w:numFmt w:val="decimal"/>
      <w:lvlText w:val="13.%1."/>
      <w:lvlJc w:val="left"/>
      <w:pPr>
        <w:ind w:left="644" w:hanging="360"/>
      </w:pPr>
      <w:rPr>
        <w:rFonts w:hint="default"/>
        <w:b w:val="0"/>
      </w:rPr>
    </w:lvl>
    <w:lvl w:ilvl="1" w:tplc="202EE332" w:tentative="1">
      <w:start w:val="1"/>
      <w:numFmt w:val="lowerLetter"/>
      <w:lvlText w:val="%2."/>
      <w:lvlJc w:val="left"/>
      <w:pPr>
        <w:ind w:left="1080" w:hanging="360"/>
      </w:pPr>
    </w:lvl>
    <w:lvl w:ilvl="2" w:tplc="B002E296" w:tentative="1">
      <w:start w:val="1"/>
      <w:numFmt w:val="lowerRoman"/>
      <w:lvlText w:val="%3."/>
      <w:lvlJc w:val="right"/>
      <w:pPr>
        <w:ind w:left="1800" w:hanging="180"/>
      </w:pPr>
    </w:lvl>
    <w:lvl w:ilvl="3" w:tplc="57969E4C" w:tentative="1">
      <w:start w:val="1"/>
      <w:numFmt w:val="decimal"/>
      <w:lvlText w:val="%4."/>
      <w:lvlJc w:val="left"/>
      <w:pPr>
        <w:ind w:left="2520" w:hanging="360"/>
      </w:pPr>
    </w:lvl>
    <w:lvl w:ilvl="4" w:tplc="668C5EA6">
      <w:start w:val="1"/>
      <w:numFmt w:val="lowerLetter"/>
      <w:lvlText w:val="%5."/>
      <w:lvlJc w:val="left"/>
      <w:pPr>
        <w:ind w:left="3240" w:hanging="360"/>
      </w:pPr>
    </w:lvl>
    <w:lvl w:ilvl="5" w:tplc="75D6107E" w:tentative="1">
      <w:start w:val="1"/>
      <w:numFmt w:val="lowerRoman"/>
      <w:lvlText w:val="%6."/>
      <w:lvlJc w:val="right"/>
      <w:pPr>
        <w:ind w:left="3960" w:hanging="180"/>
      </w:pPr>
    </w:lvl>
    <w:lvl w:ilvl="6" w:tplc="EE5A9170" w:tentative="1">
      <w:start w:val="1"/>
      <w:numFmt w:val="decimal"/>
      <w:lvlText w:val="%7."/>
      <w:lvlJc w:val="left"/>
      <w:pPr>
        <w:ind w:left="4680" w:hanging="360"/>
      </w:pPr>
    </w:lvl>
    <w:lvl w:ilvl="7" w:tplc="FB162BB0" w:tentative="1">
      <w:start w:val="1"/>
      <w:numFmt w:val="lowerLetter"/>
      <w:lvlText w:val="%8."/>
      <w:lvlJc w:val="left"/>
      <w:pPr>
        <w:ind w:left="5400" w:hanging="360"/>
      </w:pPr>
    </w:lvl>
    <w:lvl w:ilvl="8" w:tplc="486A78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E11EE9"/>
    <w:multiLevelType w:val="hybridMultilevel"/>
    <w:tmpl w:val="89200C16"/>
    <w:lvl w:ilvl="0" w:tplc="0AB06EAE">
      <w:start w:val="1"/>
      <w:numFmt w:val="decimal"/>
      <w:lvlText w:val="17.2.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43A8C"/>
    <w:multiLevelType w:val="hybridMultilevel"/>
    <w:tmpl w:val="2E746EFE"/>
    <w:name w:val="WW8Num23"/>
    <w:lvl w:ilvl="0" w:tplc="FAF64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568D5E" w:tentative="1">
      <w:start w:val="1"/>
      <w:numFmt w:val="lowerLetter"/>
      <w:lvlText w:val="%2."/>
      <w:lvlJc w:val="left"/>
      <w:pPr>
        <w:ind w:left="1440" w:hanging="360"/>
      </w:pPr>
    </w:lvl>
    <w:lvl w:ilvl="2" w:tplc="E1CA8B04" w:tentative="1">
      <w:start w:val="1"/>
      <w:numFmt w:val="lowerRoman"/>
      <w:lvlText w:val="%3."/>
      <w:lvlJc w:val="right"/>
      <w:pPr>
        <w:ind w:left="2160" w:hanging="180"/>
      </w:pPr>
    </w:lvl>
    <w:lvl w:ilvl="3" w:tplc="B57AB326" w:tentative="1">
      <w:start w:val="1"/>
      <w:numFmt w:val="decimal"/>
      <w:lvlText w:val="%4."/>
      <w:lvlJc w:val="left"/>
      <w:pPr>
        <w:ind w:left="2880" w:hanging="360"/>
      </w:pPr>
    </w:lvl>
    <w:lvl w:ilvl="4" w:tplc="4E962692" w:tentative="1">
      <w:start w:val="1"/>
      <w:numFmt w:val="lowerLetter"/>
      <w:lvlText w:val="%5."/>
      <w:lvlJc w:val="left"/>
      <w:pPr>
        <w:ind w:left="3600" w:hanging="360"/>
      </w:pPr>
    </w:lvl>
    <w:lvl w:ilvl="5" w:tplc="289076A4" w:tentative="1">
      <w:start w:val="1"/>
      <w:numFmt w:val="lowerRoman"/>
      <w:lvlText w:val="%6."/>
      <w:lvlJc w:val="right"/>
      <w:pPr>
        <w:ind w:left="4320" w:hanging="180"/>
      </w:pPr>
    </w:lvl>
    <w:lvl w:ilvl="6" w:tplc="178EEE3A" w:tentative="1">
      <w:start w:val="1"/>
      <w:numFmt w:val="decimal"/>
      <w:lvlText w:val="%7."/>
      <w:lvlJc w:val="left"/>
      <w:pPr>
        <w:ind w:left="5040" w:hanging="360"/>
      </w:pPr>
    </w:lvl>
    <w:lvl w:ilvl="7" w:tplc="D9DA321C" w:tentative="1">
      <w:start w:val="1"/>
      <w:numFmt w:val="lowerLetter"/>
      <w:lvlText w:val="%8."/>
      <w:lvlJc w:val="left"/>
      <w:pPr>
        <w:ind w:left="5760" w:hanging="360"/>
      </w:pPr>
    </w:lvl>
    <w:lvl w:ilvl="8" w:tplc="EBEC4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10BC2"/>
    <w:multiLevelType w:val="hybridMultilevel"/>
    <w:tmpl w:val="FD4C1596"/>
    <w:lvl w:ilvl="0" w:tplc="3FAAB368">
      <w:start w:val="1"/>
      <w:numFmt w:val="decimal"/>
      <w:lvlText w:val="10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516AB716">
      <w:start w:val="1"/>
      <w:numFmt w:val="lowerLetter"/>
      <w:lvlText w:val="%2."/>
      <w:lvlJc w:val="left"/>
      <w:pPr>
        <w:ind w:left="1080" w:hanging="360"/>
      </w:pPr>
    </w:lvl>
    <w:lvl w:ilvl="2" w:tplc="38E88550" w:tentative="1">
      <w:start w:val="1"/>
      <w:numFmt w:val="lowerRoman"/>
      <w:lvlText w:val="%3."/>
      <w:lvlJc w:val="right"/>
      <w:pPr>
        <w:ind w:left="1800" w:hanging="180"/>
      </w:pPr>
    </w:lvl>
    <w:lvl w:ilvl="3" w:tplc="F70048A2" w:tentative="1">
      <w:start w:val="1"/>
      <w:numFmt w:val="decimal"/>
      <w:lvlText w:val="%4."/>
      <w:lvlJc w:val="left"/>
      <w:pPr>
        <w:ind w:left="2520" w:hanging="360"/>
      </w:pPr>
    </w:lvl>
    <w:lvl w:ilvl="4" w:tplc="03FAC7B2" w:tentative="1">
      <w:start w:val="1"/>
      <w:numFmt w:val="lowerLetter"/>
      <w:lvlText w:val="%5."/>
      <w:lvlJc w:val="left"/>
      <w:pPr>
        <w:ind w:left="3240" w:hanging="360"/>
      </w:pPr>
    </w:lvl>
    <w:lvl w:ilvl="5" w:tplc="B3C63AEC" w:tentative="1">
      <w:start w:val="1"/>
      <w:numFmt w:val="lowerRoman"/>
      <w:lvlText w:val="%6."/>
      <w:lvlJc w:val="right"/>
      <w:pPr>
        <w:ind w:left="3960" w:hanging="180"/>
      </w:pPr>
    </w:lvl>
    <w:lvl w:ilvl="6" w:tplc="FB349472" w:tentative="1">
      <w:start w:val="1"/>
      <w:numFmt w:val="decimal"/>
      <w:lvlText w:val="%7."/>
      <w:lvlJc w:val="left"/>
      <w:pPr>
        <w:ind w:left="4680" w:hanging="360"/>
      </w:pPr>
    </w:lvl>
    <w:lvl w:ilvl="7" w:tplc="84AC5A70" w:tentative="1">
      <w:start w:val="1"/>
      <w:numFmt w:val="lowerLetter"/>
      <w:lvlText w:val="%8."/>
      <w:lvlJc w:val="left"/>
      <w:pPr>
        <w:ind w:left="5400" w:hanging="360"/>
      </w:pPr>
    </w:lvl>
    <w:lvl w:ilvl="8" w:tplc="FA1CC6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8D6CA8"/>
    <w:multiLevelType w:val="hybridMultilevel"/>
    <w:tmpl w:val="3B429E1A"/>
    <w:lvl w:ilvl="0" w:tplc="93C44546">
      <w:start w:val="1"/>
      <w:numFmt w:val="decimal"/>
      <w:lvlText w:val="6.%1."/>
      <w:lvlJc w:val="left"/>
      <w:pPr>
        <w:ind w:left="502" w:hanging="360"/>
      </w:pPr>
      <w:rPr>
        <w:rFonts w:hint="default"/>
        <w:b/>
        <w:color w:val="000000"/>
      </w:rPr>
    </w:lvl>
    <w:lvl w:ilvl="1" w:tplc="04150019">
      <w:start w:val="1"/>
      <w:numFmt w:val="decimal"/>
      <w:lvlText w:val="11.1.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C51062"/>
    <w:multiLevelType w:val="hybridMultilevel"/>
    <w:tmpl w:val="54DCD6A2"/>
    <w:lvl w:ilvl="0" w:tplc="C6702BB2">
      <w:start w:val="1"/>
      <w:numFmt w:val="decimal"/>
      <w:lvlText w:val="10.5.%1."/>
      <w:lvlJc w:val="left"/>
      <w:pPr>
        <w:ind w:left="720" w:hanging="360"/>
      </w:pPr>
      <w:rPr>
        <w:rFonts w:hint="default"/>
      </w:rPr>
    </w:lvl>
    <w:lvl w:ilvl="1" w:tplc="D7660182" w:tentative="1">
      <w:start w:val="1"/>
      <w:numFmt w:val="lowerLetter"/>
      <w:lvlText w:val="%2."/>
      <w:lvlJc w:val="left"/>
      <w:pPr>
        <w:ind w:left="1440" w:hanging="360"/>
      </w:pPr>
    </w:lvl>
    <w:lvl w:ilvl="2" w:tplc="1A1609B8" w:tentative="1">
      <w:start w:val="1"/>
      <w:numFmt w:val="lowerRoman"/>
      <w:lvlText w:val="%3."/>
      <w:lvlJc w:val="right"/>
      <w:pPr>
        <w:ind w:left="2160" w:hanging="180"/>
      </w:pPr>
    </w:lvl>
    <w:lvl w:ilvl="3" w:tplc="3490F04E" w:tentative="1">
      <w:start w:val="1"/>
      <w:numFmt w:val="decimal"/>
      <w:lvlText w:val="%4."/>
      <w:lvlJc w:val="left"/>
      <w:pPr>
        <w:ind w:left="2880" w:hanging="360"/>
      </w:pPr>
    </w:lvl>
    <w:lvl w:ilvl="4" w:tplc="910AC274" w:tentative="1">
      <w:start w:val="1"/>
      <w:numFmt w:val="lowerLetter"/>
      <w:lvlText w:val="%5."/>
      <w:lvlJc w:val="left"/>
      <w:pPr>
        <w:ind w:left="3600" w:hanging="360"/>
      </w:pPr>
    </w:lvl>
    <w:lvl w:ilvl="5" w:tplc="96CECB68" w:tentative="1">
      <w:start w:val="1"/>
      <w:numFmt w:val="lowerRoman"/>
      <w:lvlText w:val="%6."/>
      <w:lvlJc w:val="right"/>
      <w:pPr>
        <w:ind w:left="4320" w:hanging="180"/>
      </w:pPr>
    </w:lvl>
    <w:lvl w:ilvl="6" w:tplc="ECFE81D8" w:tentative="1">
      <w:start w:val="1"/>
      <w:numFmt w:val="decimal"/>
      <w:lvlText w:val="%7."/>
      <w:lvlJc w:val="left"/>
      <w:pPr>
        <w:ind w:left="5040" w:hanging="360"/>
      </w:pPr>
    </w:lvl>
    <w:lvl w:ilvl="7" w:tplc="C3BECD16" w:tentative="1">
      <w:start w:val="1"/>
      <w:numFmt w:val="lowerLetter"/>
      <w:lvlText w:val="%8."/>
      <w:lvlJc w:val="left"/>
      <w:pPr>
        <w:ind w:left="5760" w:hanging="360"/>
      </w:pPr>
    </w:lvl>
    <w:lvl w:ilvl="8" w:tplc="47A4A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377D37"/>
    <w:multiLevelType w:val="hybridMultilevel"/>
    <w:tmpl w:val="D5EC506A"/>
    <w:lvl w:ilvl="0" w:tplc="D2E0981A">
      <w:start w:val="1"/>
      <w:numFmt w:val="decimal"/>
      <w:lvlText w:val="17.1.%1."/>
      <w:lvlJc w:val="left"/>
      <w:pPr>
        <w:ind w:left="1080" w:hanging="360"/>
      </w:pPr>
      <w:rPr>
        <w:rFonts w:hint="default"/>
        <w:color w:val="000000"/>
      </w:rPr>
    </w:lvl>
    <w:lvl w:ilvl="1" w:tplc="FAECB884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E517B1"/>
    <w:multiLevelType w:val="hybridMultilevel"/>
    <w:tmpl w:val="181E95D8"/>
    <w:lvl w:ilvl="0" w:tplc="C8029E80">
      <w:start w:val="1"/>
      <w:numFmt w:val="decimal"/>
      <w:lvlText w:val="12.8.%1."/>
      <w:lvlJc w:val="left"/>
      <w:pPr>
        <w:ind w:left="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6234EF"/>
    <w:multiLevelType w:val="hybridMultilevel"/>
    <w:tmpl w:val="08309C1C"/>
    <w:lvl w:ilvl="0" w:tplc="48F08648">
      <w:start w:val="1"/>
      <w:numFmt w:val="decimal"/>
      <w:lvlText w:val="7.2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1" w15:restartNumberingAfterBreak="0">
    <w:nsid w:val="56A95F8E"/>
    <w:multiLevelType w:val="hybridMultilevel"/>
    <w:tmpl w:val="12A8FD30"/>
    <w:lvl w:ilvl="0" w:tplc="1FDCA00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2" w15:restartNumberingAfterBreak="0">
    <w:nsid w:val="56D61A5C"/>
    <w:multiLevelType w:val="hybridMultilevel"/>
    <w:tmpl w:val="F39C5C5E"/>
    <w:lvl w:ilvl="0" w:tplc="04150011">
      <w:start w:val="1"/>
      <w:numFmt w:val="decimal"/>
      <w:lvlText w:val="7.1.%1."/>
      <w:lvlJc w:val="left"/>
      <w:pPr>
        <w:ind w:left="14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CB3C38"/>
    <w:multiLevelType w:val="multilevel"/>
    <w:tmpl w:val="F8E4E43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44" w15:restartNumberingAfterBreak="0">
    <w:nsid w:val="5B54006B"/>
    <w:multiLevelType w:val="hybridMultilevel"/>
    <w:tmpl w:val="768EAD96"/>
    <w:lvl w:ilvl="0" w:tplc="04150011">
      <w:start w:val="1"/>
      <w:numFmt w:val="decimal"/>
      <w:lvlText w:val="10.3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D10ACC"/>
    <w:multiLevelType w:val="hybridMultilevel"/>
    <w:tmpl w:val="4168C46C"/>
    <w:lvl w:ilvl="0" w:tplc="8A5EC2C0">
      <w:start w:val="1"/>
      <w:numFmt w:val="decimal"/>
      <w:lvlText w:val="17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183308"/>
    <w:multiLevelType w:val="hybridMultilevel"/>
    <w:tmpl w:val="60E6C652"/>
    <w:lvl w:ilvl="0" w:tplc="2AF686EA">
      <w:start w:val="1"/>
      <w:numFmt w:val="decimal"/>
      <w:lvlText w:val="7.3.%1."/>
      <w:lvlJc w:val="left"/>
      <w:pPr>
        <w:ind w:left="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47" w15:restartNumberingAfterBreak="0">
    <w:nsid w:val="6A976BAB"/>
    <w:multiLevelType w:val="hybridMultilevel"/>
    <w:tmpl w:val="07721A90"/>
    <w:lvl w:ilvl="0" w:tplc="2858FDBE">
      <w:start w:val="1"/>
      <w:numFmt w:val="decimal"/>
      <w:lvlText w:val="12.8.7.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6EFF010F"/>
    <w:multiLevelType w:val="hybridMultilevel"/>
    <w:tmpl w:val="35CE9ED4"/>
    <w:lvl w:ilvl="0" w:tplc="04150019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5042A4"/>
    <w:multiLevelType w:val="hybridMultilevel"/>
    <w:tmpl w:val="B70A817C"/>
    <w:lvl w:ilvl="0" w:tplc="E586E2EC">
      <w:start w:val="1"/>
      <w:numFmt w:val="decimal"/>
      <w:lvlText w:val="13.1.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0" w15:restartNumberingAfterBreak="0">
    <w:nsid w:val="7B2767CE"/>
    <w:multiLevelType w:val="hybridMultilevel"/>
    <w:tmpl w:val="B150F23C"/>
    <w:name w:val="WW8Num32"/>
    <w:lvl w:ilvl="0" w:tplc="DD1AE00E">
      <w:start w:val="1"/>
      <w:numFmt w:val="decimal"/>
      <w:pStyle w:val="Paragrafy"/>
      <w:lvlText w:val="§ %1"/>
      <w:lvlJc w:val="center"/>
      <w:pPr>
        <w:tabs>
          <w:tab w:val="num" w:pos="648"/>
        </w:tabs>
        <w:ind w:left="0" w:firstLine="288"/>
      </w:pPr>
      <w:rPr>
        <w:rFonts w:ascii="Calibri" w:hAnsi="Calibri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-2525"/>
        </w:tabs>
        <w:ind w:left="-2525" w:hanging="360"/>
      </w:pPr>
    </w:lvl>
    <w:lvl w:ilvl="2" w:tplc="FFFFFFFF">
      <w:start w:val="1"/>
      <w:numFmt w:val="decimal"/>
      <w:lvlText w:val="%3"/>
      <w:lvlJc w:val="left"/>
      <w:pPr>
        <w:tabs>
          <w:tab w:val="num" w:pos="-1625"/>
        </w:tabs>
        <w:ind w:left="-1625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-1085"/>
        </w:tabs>
        <w:ind w:left="-1085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-350"/>
        </w:tabs>
        <w:ind w:left="-350" w:hanging="375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355"/>
        </w:tabs>
        <w:ind w:left="355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1075"/>
        </w:tabs>
        <w:ind w:left="10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795"/>
        </w:tabs>
        <w:ind w:left="17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515"/>
        </w:tabs>
        <w:ind w:left="2515" w:hanging="180"/>
      </w:pPr>
    </w:lvl>
  </w:abstractNum>
  <w:abstractNum w:abstractNumId="51" w15:restartNumberingAfterBreak="0">
    <w:nsid w:val="7CD434CB"/>
    <w:multiLevelType w:val="hybridMultilevel"/>
    <w:tmpl w:val="0B24E0D8"/>
    <w:lvl w:ilvl="0" w:tplc="90C0AE8C">
      <w:start w:val="1"/>
      <w:numFmt w:val="decimal"/>
      <w:lvlText w:val="7.%1."/>
      <w:lvlJc w:val="left"/>
      <w:pPr>
        <w:ind w:left="91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2" w15:restartNumberingAfterBreak="0">
    <w:nsid w:val="7D44715F"/>
    <w:multiLevelType w:val="hybridMultilevel"/>
    <w:tmpl w:val="ABEACF2C"/>
    <w:lvl w:ilvl="0" w:tplc="8F52DA8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3EC46EEA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150019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BC1E7D6E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150011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53" w15:restartNumberingAfterBreak="0">
    <w:nsid w:val="7E98685D"/>
    <w:multiLevelType w:val="hybridMultilevel"/>
    <w:tmpl w:val="89261CFE"/>
    <w:lvl w:ilvl="0" w:tplc="74DA3A5A">
      <w:start w:val="1"/>
      <w:numFmt w:val="decimal"/>
      <w:lvlText w:val="10.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8"/>
  </w:num>
  <w:num w:numId="3">
    <w:abstractNumId w:val="15"/>
  </w:num>
  <w:num w:numId="4">
    <w:abstractNumId w:val="18"/>
  </w:num>
  <w:num w:numId="5">
    <w:abstractNumId w:val="36"/>
  </w:num>
  <w:num w:numId="6">
    <w:abstractNumId w:val="35"/>
  </w:num>
  <w:num w:numId="7">
    <w:abstractNumId w:val="12"/>
  </w:num>
  <w:num w:numId="8">
    <w:abstractNumId w:val="30"/>
  </w:num>
  <w:num w:numId="9">
    <w:abstractNumId w:val="25"/>
  </w:num>
  <w:num w:numId="10">
    <w:abstractNumId w:val="37"/>
  </w:num>
  <w:num w:numId="11">
    <w:abstractNumId w:val="46"/>
  </w:num>
  <w:num w:numId="12">
    <w:abstractNumId w:val="45"/>
  </w:num>
  <w:num w:numId="13">
    <w:abstractNumId w:val="38"/>
  </w:num>
  <w:num w:numId="14">
    <w:abstractNumId w:val="33"/>
  </w:num>
  <w:num w:numId="15">
    <w:abstractNumId w:val="29"/>
  </w:num>
  <w:num w:numId="16">
    <w:abstractNumId w:val="31"/>
  </w:num>
  <w:num w:numId="17">
    <w:abstractNumId w:val="53"/>
  </w:num>
  <w:num w:numId="18">
    <w:abstractNumId w:val="34"/>
  </w:num>
  <w:num w:numId="19">
    <w:abstractNumId w:val="42"/>
  </w:num>
  <w:num w:numId="20">
    <w:abstractNumId w:val="23"/>
  </w:num>
  <w:num w:numId="21">
    <w:abstractNumId w:val="20"/>
  </w:num>
  <w:num w:numId="22">
    <w:abstractNumId w:val="49"/>
  </w:num>
  <w:num w:numId="23">
    <w:abstractNumId w:val="51"/>
  </w:num>
  <w:num w:numId="24">
    <w:abstractNumId w:val="41"/>
  </w:num>
  <w:num w:numId="25">
    <w:abstractNumId w:val="28"/>
  </w:num>
  <w:num w:numId="26">
    <w:abstractNumId w:val="19"/>
  </w:num>
  <w:num w:numId="27">
    <w:abstractNumId w:val="40"/>
  </w:num>
  <w:num w:numId="28">
    <w:abstractNumId w:val="27"/>
  </w:num>
  <w:num w:numId="29">
    <w:abstractNumId w:val="44"/>
  </w:num>
  <w:num w:numId="30">
    <w:abstractNumId w:val="32"/>
  </w:num>
  <w:num w:numId="31">
    <w:abstractNumId w:val="4"/>
  </w:num>
  <w:num w:numId="32">
    <w:abstractNumId w:val="22"/>
  </w:num>
  <w:num w:numId="33">
    <w:abstractNumId w:val="14"/>
  </w:num>
  <w:num w:numId="34">
    <w:abstractNumId w:val="52"/>
  </w:num>
  <w:num w:numId="35">
    <w:abstractNumId w:val="50"/>
  </w:num>
  <w:num w:numId="36">
    <w:abstractNumId w:val="26"/>
  </w:num>
  <w:num w:numId="37">
    <w:abstractNumId w:val="21"/>
  </w:num>
  <w:num w:numId="38">
    <w:abstractNumId w:val="43"/>
  </w:num>
  <w:num w:numId="39">
    <w:abstractNumId w:val="17"/>
  </w:num>
  <w:num w:numId="40">
    <w:abstractNumId w:val="24"/>
  </w:num>
  <w:num w:numId="41">
    <w:abstractNumId w:val="39"/>
  </w:num>
  <w:num w:numId="42">
    <w:abstractNumId w:val="47"/>
  </w:num>
  <w:num w:numId="43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E1"/>
    <w:rsid w:val="00011E7B"/>
    <w:rsid w:val="000150E8"/>
    <w:rsid w:val="0001550A"/>
    <w:rsid w:val="00015C56"/>
    <w:rsid w:val="00021910"/>
    <w:rsid w:val="0002544C"/>
    <w:rsid w:val="00030B05"/>
    <w:rsid w:val="00032561"/>
    <w:rsid w:val="00033AD2"/>
    <w:rsid w:val="000370D0"/>
    <w:rsid w:val="000423F3"/>
    <w:rsid w:val="0004246A"/>
    <w:rsid w:val="00056E90"/>
    <w:rsid w:val="00064A80"/>
    <w:rsid w:val="00064ECA"/>
    <w:rsid w:val="00077CE2"/>
    <w:rsid w:val="00084FE2"/>
    <w:rsid w:val="00086543"/>
    <w:rsid w:val="00086C4E"/>
    <w:rsid w:val="000905CF"/>
    <w:rsid w:val="000963A4"/>
    <w:rsid w:val="0009793A"/>
    <w:rsid w:val="00097C43"/>
    <w:rsid w:val="000A022C"/>
    <w:rsid w:val="000A5A1E"/>
    <w:rsid w:val="000A6F63"/>
    <w:rsid w:val="000B1273"/>
    <w:rsid w:val="000B2219"/>
    <w:rsid w:val="000B3ECB"/>
    <w:rsid w:val="000B587F"/>
    <w:rsid w:val="000C1EE2"/>
    <w:rsid w:val="000C494D"/>
    <w:rsid w:val="000C5BE8"/>
    <w:rsid w:val="000C7661"/>
    <w:rsid w:val="000C7C9B"/>
    <w:rsid w:val="000D3BE9"/>
    <w:rsid w:val="000D4520"/>
    <w:rsid w:val="000D4863"/>
    <w:rsid w:val="000D5B03"/>
    <w:rsid w:val="000E4245"/>
    <w:rsid w:val="000E5443"/>
    <w:rsid w:val="000F3988"/>
    <w:rsid w:val="000F6EEB"/>
    <w:rsid w:val="001027D9"/>
    <w:rsid w:val="001036FC"/>
    <w:rsid w:val="00103D90"/>
    <w:rsid w:val="00104039"/>
    <w:rsid w:val="00104647"/>
    <w:rsid w:val="001060E1"/>
    <w:rsid w:val="00106133"/>
    <w:rsid w:val="00107216"/>
    <w:rsid w:val="00107ECE"/>
    <w:rsid w:val="001110DC"/>
    <w:rsid w:val="0011559A"/>
    <w:rsid w:val="00121B43"/>
    <w:rsid w:val="00123117"/>
    <w:rsid w:val="00126219"/>
    <w:rsid w:val="0012751A"/>
    <w:rsid w:val="0013128A"/>
    <w:rsid w:val="00133E54"/>
    <w:rsid w:val="00144AB4"/>
    <w:rsid w:val="00150212"/>
    <w:rsid w:val="00154A05"/>
    <w:rsid w:val="00155165"/>
    <w:rsid w:val="001563FD"/>
    <w:rsid w:val="0016160B"/>
    <w:rsid w:val="00162F44"/>
    <w:rsid w:val="00163D4C"/>
    <w:rsid w:val="001644D3"/>
    <w:rsid w:val="00166FC5"/>
    <w:rsid w:val="001751B1"/>
    <w:rsid w:val="00180887"/>
    <w:rsid w:val="001864C4"/>
    <w:rsid w:val="00186844"/>
    <w:rsid w:val="00191406"/>
    <w:rsid w:val="001A1A14"/>
    <w:rsid w:val="001A54EC"/>
    <w:rsid w:val="001A7E61"/>
    <w:rsid w:val="001B5A4E"/>
    <w:rsid w:val="001B7C90"/>
    <w:rsid w:val="001C0AC7"/>
    <w:rsid w:val="001C1B05"/>
    <w:rsid w:val="001C2B23"/>
    <w:rsid w:val="001C68A0"/>
    <w:rsid w:val="001D01D3"/>
    <w:rsid w:val="001D087F"/>
    <w:rsid w:val="001D19C6"/>
    <w:rsid w:val="001D322C"/>
    <w:rsid w:val="001D5253"/>
    <w:rsid w:val="001D5311"/>
    <w:rsid w:val="001D575B"/>
    <w:rsid w:val="001D7C99"/>
    <w:rsid w:val="001E13BC"/>
    <w:rsid w:val="001E6EBE"/>
    <w:rsid w:val="001E709A"/>
    <w:rsid w:val="001E7AA6"/>
    <w:rsid w:val="001F1899"/>
    <w:rsid w:val="001F25A7"/>
    <w:rsid w:val="002013FF"/>
    <w:rsid w:val="00201B34"/>
    <w:rsid w:val="00203156"/>
    <w:rsid w:val="0020532A"/>
    <w:rsid w:val="0020556E"/>
    <w:rsid w:val="002148BD"/>
    <w:rsid w:val="00214C71"/>
    <w:rsid w:val="00216E8D"/>
    <w:rsid w:val="0022340D"/>
    <w:rsid w:val="00223882"/>
    <w:rsid w:val="00223C6A"/>
    <w:rsid w:val="00231849"/>
    <w:rsid w:val="0024006D"/>
    <w:rsid w:val="0024635D"/>
    <w:rsid w:val="002479C0"/>
    <w:rsid w:val="00253C1F"/>
    <w:rsid w:val="00257410"/>
    <w:rsid w:val="00257727"/>
    <w:rsid w:val="00261E78"/>
    <w:rsid w:val="00264743"/>
    <w:rsid w:val="00272B00"/>
    <w:rsid w:val="002757BA"/>
    <w:rsid w:val="00276CC1"/>
    <w:rsid w:val="00282B33"/>
    <w:rsid w:val="00287D0C"/>
    <w:rsid w:val="00291C65"/>
    <w:rsid w:val="002948DF"/>
    <w:rsid w:val="002A4342"/>
    <w:rsid w:val="002A74FB"/>
    <w:rsid w:val="002B0BCF"/>
    <w:rsid w:val="002B3277"/>
    <w:rsid w:val="002B3A56"/>
    <w:rsid w:val="002C027B"/>
    <w:rsid w:val="002C0417"/>
    <w:rsid w:val="002E0CB7"/>
    <w:rsid w:val="002E4AFE"/>
    <w:rsid w:val="002E510D"/>
    <w:rsid w:val="002F0458"/>
    <w:rsid w:val="002F36D5"/>
    <w:rsid w:val="002F38CF"/>
    <w:rsid w:val="00305FCE"/>
    <w:rsid w:val="00313D53"/>
    <w:rsid w:val="003142E1"/>
    <w:rsid w:val="0032027E"/>
    <w:rsid w:val="003250BD"/>
    <w:rsid w:val="00326AA2"/>
    <w:rsid w:val="003310CA"/>
    <w:rsid w:val="00335258"/>
    <w:rsid w:val="00336595"/>
    <w:rsid w:val="00337535"/>
    <w:rsid w:val="003421EB"/>
    <w:rsid w:val="00345FB3"/>
    <w:rsid w:val="003462D4"/>
    <w:rsid w:val="0035424F"/>
    <w:rsid w:val="00355CA7"/>
    <w:rsid w:val="00356C5F"/>
    <w:rsid w:val="00356C9B"/>
    <w:rsid w:val="0036528B"/>
    <w:rsid w:val="00367414"/>
    <w:rsid w:val="003710A0"/>
    <w:rsid w:val="0037416D"/>
    <w:rsid w:val="00374194"/>
    <w:rsid w:val="00376041"/>
    <w:rsid w:val="003809BE"/>
    <w:rsid w:val="00381070"/>
    <w:rsid w:val="003838C5"/>
    <w:rsid w:val="00384211"/>
    <w:rsid w:val="00384E7B"/>
    <w:rsid w:val="003863B8"/>
    <w:rsid w:val="0038688F"/>
    <w:rsid w:val="003936EC"/>
    <w:rsid w:val="003A19B6"/>
    <w:rsid w:val="003A2524"/>
    <w:rsid w:val="003B3FB8"/>
    <w:rsid w:val="003B7C25"/>
    <w:rsid w:val="003C2090"/>
    <w:rsid w:val="003C4A47"/>
    <w:rsid w:val="003D13D3"/>
    <w:rsid w:val="003D1630"/>
    <w:rsid w:val="003E1982"/>
    <w:rsid w:val="003E7FA9"/>
    <w:rsid w:val="003F529D"/>
    <w:rsid w:val="003F52D1"/>
    <w:rsid w:val="003F7E71"/>
    <w:rsid w:val="004055C6"/>
    <w:rsid w:val="00405C8E"/>
    <w:rsid w:val="004063EC"/>
    <w:rsid w:val="00411D86"/>
    <w:rsid w:val="00415CE4"/>
    <w:rsid w:val="00416C58"/>
    <w:rsid w:val="00421C10"/>
    <w:rsid w:val="00421C29"/>
    <w:rsid w:val="0042310D"/>
    <w:rsid w:val="00424013"/>
    <w:rsid w:val="004269E3"/>
    <w:rsid w:val="00435896"/>
    <w:rsid w:val="00443218"/>
    <w:rsid w:val="00443F23"/>
    <w:rsid w:val="0044411A"/>
    <w:rsid w:val="00451809"/>
    <w:rsid w:val="00453FC5"/>
    <w:rsid w:val="00465B9F"/>
    <w:rsid w:val="00466649"/>
    <w:rsid w:val="00474D7D"/>
    <w:rsid w:val="00474DFE"/>
    <w:rsid w:val="00480B1B"/>
    <w:rsid w:val="00483B30"/>
    <w:rsid w:val="00483F9B"/>
    <w:rsid w:val="00495152"/>
    <w:rsid w:val="00495AF6"/>
    <w:rsid w:val="004B2CF0"/>
    <w:rsid w:val="004B357C"/>
    <w:rsid w:val="004C1EA0"/>
    <w:rsid w:val="004D201F"/>
    <w:rsid w:val="004D3B23"/>
    <w:rsid w:val="004D59FC"/>
    <w:rsid w:val="004D609B"/>
    <w:rsid w:val="004E299F"/>
    <w:rsid w:val="004E4DE8"/>
    <w:rsid w:val="004E5BDA"/>
    <w:rsid w:val="004E7DF4"/>
    <w:rsid w:val="004F2506"/>
    <w:rsid w:val="004F4D6F"/>
    <w:rsid w:val="004F5FCD"/>
    <w:rsid w:val="00505CB5"/>
    <w:rsid w:val="005078AE"/>
    <w:rsid w:val="00510799"/>
    <w:rsid w:val="005128BC"/>
    <w:rsid w:val="0051385D"/>
    <w:rsid w:val="00515EDD"/>
    <w:rsid w:val="00520102"/>
    <w:rsid w:val="00521FC7"/>
    <w:rsid w:val="0052348C"/>
    <w:rsid w:val="00523F40"/>
    <w:rsid w:val="005240D9"/>
    <w:rsid w:val="00525985"/>
    <w:rsid w:val="005265AB"/>
    <w:rsid w:val="00531E83"/>
    <w:rsid w:val="00535147"/>
    <w:rsid w:val="00535DF6"/>
    <w:rsid w:val="00537CF2"/>
    <w:rsid w:val="0054020E"/>
    <w:rsid w:val="00540E31"/>
    <w:rsid w:val="005434A0"/>
    <w:rsid w:val="005448D3"/>
    <w:rsid w:val="00544C6C"/>
    <w:rsid w:val="00547D8B"/>
    <w:rsid w:val="00554C4B"/>
    <w:rsid w:val="00562C99"/>
    <w:rsid w:val="005654D6"/>
    <w:rsid w:val="00565F9E"/>
    <w:rsid w:val="00570345"/>
    <w:rsid w:val="005716E3"/>
    <w:rsid w:val="005720FE"/>
    <w:rsid w:val="005725CE"/>
    <w:rsid w:val="00576832"/>
    <w:rsid w:val="0058073B"/>
    <w:rsid w:val="005864AB"/>
    <w:rsid w:val="00586607"/>
    <w:rsid w:val="00587AF8"/>
    <w:rsid w:val="005902B6"/>
    <w:rsid w:val="00590B87"/>
    <w:rsid w:val="005A11EF"/>
    <w:rsid w:val="005A1A92"/>
    <w:rsid w:val="005B219D"/>
    <w:rsid w:val="005B4DDA"/>
    <w:rsid w:val="005B56EC"/>
    <w:rsid w:val="005B7568"/>
    <w:rsid w:val="005C2C93"/>
    <w:rsid w:val="005C3B7C"/>
    <w:rsid w:val="005D2D26"/>
    <w:rsid w:val="005D5F50"/>
    <w:rsid w:val="005D5F65"/>
    <w:rsid w:val="005D62E3"/>
    <w:rsid w:val="005E37BD"/>
    <w:rsid w:val="005E6861"/>
    <w:rsid w:val="005F2304"/>
    <w:rsid w:val="00613028"/>
    <w:rsid w:val="006205AE"/>
    <w:rsid w:val="00625627"/>
    <w:rsid w:val="00627ED5"/>
    <w:rsid w:val="0063212D"/>
    <w:rsid w:val="006326D4"/>
    <w:rsid w:val="0063569F"/>
    <w:rsid w:val="00636783"/>
    <w:rsid w:val="00640EA8"/>
    <w:rsid w:val="00643AFE"/>
    <w:rsid w:val="00644C3E"/>
    <w:rsid w:val="00647019"/>
    <w:rsid w:val="006657C2"/>
    <w:rsid w:val="0066751C"/>
    <w:rsid w:val="00670520"/>
    <w:rsid w:val="006710E3"/>
    <w:rsid w:val="00672745"/>
    <w:rsid w:val="00672C3C"/>
    <w:rsid w:val="0067534C"/>
    <w:rsid w:val="006800E2"/>
    <w:rsid w:val="0068020C"/>
    <w:rsid w:val="00682E37"/>
    <w:rsid w:val="006833A8"/>
    <w:rsid w:val="00683B14"/>
    <w:rsid w:val="00685BC5"/>
    <w:rsid w:val="00685E44"/>
    <w:rsid w:val="00691535"/>
    <w:rsid w:val="00691D5C"/>
    <w:rsid w:val="00692870"/>
    <w:rsid w:val="00694259"/>
    <w:rsid w:val="00694F44"/>
    <w:rsid w:val="006A1B06"/>
    <w:rsid w:val="006A37F7"/>
    <w:rsid w:val="006A428F"/>
    <w:rsid w:val="006A57F3"/>
    <w:rsid w:val="006A5A1A"/>
    <w:rsid w:val="006A5D18"/>
    <w:rsid w:val="006A7DF0"/>
    <w:rsid w:val="006B358D"/>
    <w:rsid w:val="006B6D25"/>
    <w:rsid w:val="006C09E1"/>
    <w:rsid w:val="006C5225"/>
    <w:rsid w:val="006C5B93"/>
    <w:rsid w:val="006D44A2"/>
    <w:rsid w:val="006E39B1"/>
    <w:rsid w:val="006E402B"/>
    <w:rsid w:val="006E4377"/>
    <w:rsid w:val="006E626E"/>
    <w:rsid w:val="006F0F82"/>
    <w:rsid w:val="006F1B38"/>
    <w:rsid w:val="006F5ED9"/>
    <w:rsid w:val="00701B8F"/>
    <w:rsid w:val="007072ED"/>
    <w:rsid w:val="0071188F"/>
    <w:rsid w:val="00711ED8"/>
    <w:rsid w:val="00713A97"/>
    <w:rsid w:val="0071723E"/>
    <w:rsid w:val="00717EC2"/>
    <w:rsid w:val="007253CE"/>
    <w:rsid w:val="007256D2"/>
    <w:rsid w:val="00734183"/>
    <w:rsid w:val="00734733"/>
    <w:rsid w:val="007478BA"/>
    <w:rsid w:val="00750450"/>
    <w:rsid w:val="00750CC0"/>
    <w:rsid w:val="00750D98"/>
    <w:rsid w:val="0075260C"/>
    <w:rsid w:val="00761A0F"/>
    <w:rsid w:val="007622A9"/>
    <w:rsid w:val="007623A7"/>
    <w:rsid w:val="0076312E"/>
    <w:rsid w:val="0076653D"/>
    <w:rsid w:val="007665A1"/>
    <w:rsid w:val="00766A11"/>
    <w:rsid w:val="00766C91"/>
    <w:rsid w:val="00767575"/>
    <w:rsid w:val="00771914"/>
    <w:rsid w:val="00772B8E"/>
    <w:rsid w:val="00775FED"/>
    <w:rsid w:val="007761D7"/>
    <w:rsid w:val="00776351"/>
    <w:rsid w:val="0078207C"/>
    <w:rsid w:val="007825D8"/>
    <w:rsid w:val="00787E55"/>
    <w:rsid w:val="00790B1F"/>
    <w:rsid w:val="00791E6F"/>
    <w:rsid w:val="007960CA"/>
    <w:rsid w:val="007B0E94"/>
    <w:rsid w:val="007B2EF8"/>
    <w:rsid w:val="007B308F"/>
    <w:rsid w:val="007B6650"/>
    <w:rsid w:val="007C4078"/>
    <w:rsid w:val="007C5E71"/>
    <w:rsid w:val="007C61AC"/>
    <w:rsid w:val="007D24E1"/>
    <w:rsid w:val="007D44E1"/>
    <w:rsid w:val="007D4CFA"/>
    <w:rsid w:val="007D6A0A"/>
    <w:rsid w:val="007E17B6"/>
    <w:rsid w:val="007E4D8E"/>
    <w:rsid w:val="007E59AB"/>
    <w:rsid w:val="007E6FD7"/>
    <w:rsid w:val="007E7635"/>
    <w:rsid w:val="007E7EAB"/>
    <w:rsid w:val="007F15F9"/>
    <w:rsid w:val="007F17D3"/>
    <w:rsid w:val="007F6914"/>
    <w:rsid w:val="007F77AC"/>
    <w:rsid w:val="00801014"/>
    <w:rsid w:val="008017DB"/>
    <w:rsid w:val="00802E78"/>
    <w:rsid w:val="008034F9"/>
    <w:rsid w:val="00810F16"/>
    <w:rsid w:val="008118B9"/>
    <w:rsid w:val="00812AD3"/>
    <w:rsid w:val="008131FA"/>
    <w:rsid w:val="008163C6"/>
    <w:rsid w:val="00821FD1"/>
    <w:rsid w:val="0082324D"/>
    <w:rsid w:val="008244EF"/>
    <w:rsid w:val="0082597F"/>
    <w:rsid w:val="00841E28"/>
    <w:rsid w:val="00842F87"/>
    <w:rsid w:val="008459D7"/>
    <w:rsid w:val="008476AE"/>
    <w:rsid w:val="00850AAE"/>
    <w:rsid w:val="00854594"/>
    <w:rsid w:val="008576D7"/>
    <w:rsid w:val="00864E54"/>
    <w:rsid w:val="0086661E"/>
    <w:rsid w:val="00866ABD"/>
    <w:rsid w:val="008808FF"/>
    <w:rsid w:val="00880A6B"/>
    <w:rsid w:val="0088322D"/>
    <w:rsid w:val="00885548"/>
    <w:rsid w:val="008876EA"/>
    <w:rsid w:val="00893096"/>
    <w:rsid w:val="008930D9"/>
    <w:rsid w:val="008948CD"/>
    <w:rsid w:val="008949E8"/>
    <w:rsid w:val="00894D12"/>
    <w:rsid w:val="008A29C5"/>
    <w:rsid w:val="008A2BD9"/>
    <w:rsid w:val="008A63FD"/>
    <w:rsid w:val="008A6EFF"/>
    <w:rsid w:val="008A6F46"/>
    <w:rsid w:val="008B5118"/>
    <w:rsid w:val="008B608C"/>
    <w:rsid w:val="008B625D"/>
    <w:rsid w:val="008B66C1"/>
    <w:rsid w:val="008C6D4B"/>
    <w:rsid w:val="008C7FA7"/>
    <w:rsid w:val="008D654B"/>
    <w:rsid w:val="008E7A2C"/>
    <w:rsid w:val="008F175F"/>
    <w:rsid w:val="008F1CD1"/>
    <w:rsid w:val="008F4EF8"/>
    <w:rsid w:val="00907388"/>
    <w:rsid w:val="0091572B"/>
    <w:rsid w:val="0092127F"/>
    <w:rsid w:val="0092179D"/>
    <w:rsid w:val="00927CB7"/>
    <w:rsid w:val="00930ADF"/>
    <w:rsid w:val="0093201B"/>
    <w:rsid w:val="00932319"/>
    <w:rsid w:val="00935235"/>
    <w:rsid w:val="0094140C"/>
    <w:rsid w:val="00942F48"/>
    <w:rsid w:val="00945423"/>
    <w:rsid w:val="00945C2C"/>
    <w:rsid w:val="009478DB"/>
    <w:rsid w:val="009543AA"/>
    <w:rsid w:val="00954D4B"/>
    <w:rsid w:val="0095604B"/>
    <w:rsid w:val="0096266A"/>
    <w:rsid w:val="009665D9"/>
    <w:rsid w:val="00966D67"/>
    <w:rsid w:val="0097083C"/>
    <w:rsid w:val="00972971"/>
    <w:rsid w:val="00983918"/>
    <w:rsid w:val="00985D19"/>
    <w:rsid w:val="009903B0"/>
    <w:rsid w:val="00991D15"/>
    <w:rsid w:val="009934A0"/>
    <w:rsid w:val="00994C85"/>
    <w:rsid w:val="009A1630"/>
    <w:rsid w:val="009A1795"/>
    <w:rsid w:val="009A27CA"/>
    <w:rsid w:val="009B28AE"/>
    <w:rsid w:val="009B5E8B"/>
    <w:rsid w:val="009C08DF"/>
    <w:rsid w:val="009C34C3"/>
    <w:rsid w:val="009C4A67"/>
    <w:rsid w:val="009D00D8"/>
    <w:rsid w:val="009E26BC"/>
    <w:rsid w:val="009E3B30"/>
    <w:rsid w:val="009F29D5"/>
    <w:rsid w:val="009F4659"/>
    <w:rsid w:val="009F53C7"/>
    <w:rsid w:val="00A0124B"/>
    <w:rsid w:val="00A027D3"/>
    <w:rsid w:val="00A057C7"/>
    <w:rsid w:val="00A0755B"/>
    <w:rsid w:val="00A101BE"/>
    <w:rsid w:val="00A106A2"/>
    <w:rsid w:val="00A1162D"/>
    <w:rsid w:val="00A13C38"/>
    <w:rsid w:val="00A17344"/>
    <w:rsid w:val="00A2165E"/>
    <w:rsid w:val="00A2173D"/>
    <w:rsid w:val="00A25602"/>
    <w:rsid w:val="00A2773C"/>
    <w:rsid w:val="00A30A01"/>
    <w:rsid w:val="00A32625"/>
    <w:rsid w:val="00A34E7F"/>
    <w:rsid w:val="00A44B76"/>
    <w:rsid w:val="00A44EAD"/>
    <w:rsid w:val="00A4574A"/>
    <w:rsid w:val="00A5223D"/>
    <w:rsid w:val="00A52C93"/>
    <w:rsid w:val="00A56294"/>
    <w:rsid w:val="00A61241"/>
    <w:rsid w:val="00A631FF"/>
    <w:rsid w:val="00A653D5"/>
    <w:rsid w:val="00A67F44"/>
    <w:rsid w:val="00A77638"/>
    <w:rsid w:val="00A93FE1"/>
    <w:rsid w:val="00A94962"/>
    <w:rsid w:val="00A95607"/>
    <w:rsid w:val="00A9675D"/>
    <w:rsid w:val="00A97CC6"/>
    <w:rsid w:val="00AA0EF6"/>
    <w:rsid w:val="00AA12AA"/>
    <w:rsid w:val="00AA1D7F"/>
    <w:rsid w:val="00AA3DBD"/>
    <w:rsid w:val="00AA6EC5"/>
    <w:rsid w:val="00AB305D"/>
    <w:rsid w:val="00AB54E8"/>
    <w:rsid w:val="00AC2CDF"/>
    <w:rsid w:val="00AC32C8"/>
    <w:rsid w:val="00AC583E"/>
    <w:rsid w:val="00AC6E2D"/>
    <w:rsid w:val="00AC6E6B"/>
    <w:rsid w:val="00AD0189"/>
    <w:rsid w:val="00AD097F"/>
    <w:rsid w:val="00AD3784"/>
    <w:rsid w:val="00AD3DF7"/>
    <w:rsid w:val="00AD5F34"/>
    <w:rsid w:val="00AD6F4C"/>
    <w:rsid w:val="00AE3B16"/>
    <w:rsid w:val="00AE696B"/>
    <w:rsid w:val="00AE796B"/>
    <w:rsid w:val="00AF2E3A"/>
    <w:rsid w:val="00AF643E"/>
    <w:rsid w:val="00B003E5"/>
    <w:rsid w:val="00B022FD"/>
    <w:rsid w:val="00B11EBA"/>
    <w:rsid w:val="00B2001C"/>
    <w:rsid w:val="00B2113F"/>
    <w:rsid w:val="00B214BE"/>
    <w:rsid w:val="00B2248D"/>
    <w:rsid w:val="00B22C7E"/>
    <w:rsid w:val="00B2645A"/>
    <w:rsid w:val="00B3190B"/>
    <w:rsid w:val="00B34344"/>
    <w:rsid w:val="00B368C9"/>
    <w:rsid w:val="00B36BD5"/>
    <w:rsid w:val="00B415B2"/>
    <w:rsid w:val="00B42AEB"/>
    <w:rsid w:val="00B43237"/>
    <w:rsid w:val="00B52F11"/>
    <w:rsid w:val="00B53B76"/>
    <w:rsid w:val="00B53BE3"/>
    <w:rsid w:val="00B53C7A"/>
    <w:rsid w:val="00B53D8E"/>
    <w:rsid w:val="00B544A2"/>
    <w:rsid w:val="00B55CB5"/>
    <w:rsid w:val="00B57263"/>
    <w:rsid w:val="00B60FA8"/>
    <w:rsid w:val="00B61FFD"/>
    <w:rsid w:val="00B62637"/>
    <w:rsid w:val="00B64453"/>
    <w:rsid w:val="00B66652"/>
    <w:rsid w:val="00B67B40"/>
    <w:rsid w:val="00B75060"/>
    <w:rsid w:val="00B75D3F"/>
    <w:rsid w:val="00B8023A"/>
    <w:rsid w:val="00B80373"/>
    <w:rsid w:val="00B824F8"/>
    <w:rsid w:val="00B83412"/>
    <w:rsid w:val="00B92BFE"/>
    <w:rsid w:val="00B94DE4"/>
    <w:rsid w:val="00B96E41"/>
    <w:rsid w:val="00B975F9"/>
    <w:rsid w:val="00BC10AF"/>
    <w:rsid w:val="00BC3D2C"/>
    <w:rsid w:val="00BC4CB0"/>
    <w:rsid w:val="00BD20B1"/>
    <w:rsid w:val="00BD6E6A"/>
    <w:rsid w:val="00BE71FA"/>
    <w:rsid w:val="00C05210"/>
    <w:rsid w:val="00C07E89"/>
    <w:rsid w:val="00C1370C"/>
    <w:rsid w:val="00C137A3"/>
    <w:rsid w:val="00C1415D"/>
    <w:rsid w:val="00C163AF"/>
    <w:rsid w:val="00C25CEF"/>
    <w:rsid w:val="00C32367"/>
    <w:rsid w:val="00C3298B"/>
    <w:rsid w:val="00C34410"/>
    <w:rsid w:val="00C37541"/>
    <w:rsid w:val="00C4132F"/>
    <w:rsid w:val="00C5474F"/>
    <w:rsid w:val="00C5548D"/>
    <w:rsid w:val="00C556EB"/>
    <w:rsid w:val="00C6501E"/>
    <w:rsid w:val="00C66E59"/>
    <w:rsid w:val="00C678AF"/>
    <w:rsid w:val="00C679D4"/>
    <w:rsid w:val="00C72E4B"/>
    <w:rsid w:val="00C83306"/>
    <w:rsid w:val="00C91930"/>
    <w:rsid w:val="00C958E2"/>
    <w:rsid w:val="00C967B8"/>
    <w:rsid w:val="00CA0A25"/>
    <w:rsid w:val="00CA32E6"/>
    <w:rsid w:val="00CA34C0"/>
    <w:rsid w:val="00CA51A9"/>
    <w:rsid w:val="00CA657F"/>
    <w:rsid w:val="00CA6BDE"/>
    <w:rsid w:val="00CB2FF8"/>
    <w:rsid w:val="00CC23BA"/>
    <w:rsid w:val="00CC4CF6"/>
    <w:rsid w:val="00CD182C"/>
    <w:rsid w:val="00CD3F40"/>
    <w:rsid w:val="00CD5A3D"/>
    <w:rsid w:val="00CD5DCF"/>
    <w:rsid w:val="00CE27B2"/>
    <w:rsid w:val="00CE4AD3"/>
    <w:rsid w:val="00CE7D10"/>
    <w:rsid w:val="00CE7F6D"/>
    <w:rsid w:val="00CF17F3"/>
    <w:rsid w:val="00CF52E6"/>
    <w:rsid w:val="00CF66DD"/>
    <w:rsid w:val="00D02185"/>
    <w:rsid w:val="00D044D8"/>
    <w:rsid w:val="00D06780"/>
    <w:rsid w:val="00D06CE9"/>
    <w:rsid w:val="00D12783"/>
    <w:rsid w:val="00D20722"/>
    <w:rsid w:val="00D20764"/>
    <w:rsid w:val="00D219BD"/>
    <w:rsid w:val="00D22D97"/>
    <w:rsid w:val="00D25293"/>
    <w:rsid w:val="00D319AB"/>
    <w:rsid w:val="00D32B0F"/>
    <w:rsid w:val="00D340F0"/>
    <w:rsid w:val="00D364E8"/>
    <w:rsid w:val="00D36C8B"/>
    <w:rsid w:val="00D470B6"/>
    <w:rsid w:val="00D47ED0"/>
    <w:rsid w:val="00D545C6"/>
    <w:rsid w:val="00D56A0E"/>
    <w:rsid w:val="00D601CB"/>
    <w:rsid w:val="00D610AA"/>
    <w:rsid w:val="00D66956"/>
    <w:rsid w:val="00D73C6F"/>
    <w:rsid w:val="00D74602"/>
    <w:rsid w:val="00D754DF"/>
    <w:rsid w:val="00D765FD"/>
    <w:rsid w:val="00D770A9"/>
    <w:rsid w:val="00D83068"/>
    <w:rsid w:val="00D850E7"/>
    <w:rsid w:val="00D9153D"/>
    <w:rsid w:val="00D92323"/>
    <w:rsid w:val="00D93B81"/>
    <w:rsid w:val="00D93FBF"/>
    <w:rsid w:val="00D94000"/>
    <w:rsid w:val="00D948B8"/>
    <w:rsid w:val="00D954BA"/>
    <w:rsid w:val="00D959F5"/>
    <w:rsid w:val="00DA6FA0"/>
    <w:rsid w:val="00DB033F"/>
    <w:rsid w:val="00DB0D14"/>
    <w:rsid w:val="00DB1C85"/>
    <w:rsid w:val="00DB302C"/>
    <w:rsid w:val="00DC2355"/>
    <w:rsid w:val="00DC7808"/>
    <w:rsid w:val="00DD2A1B"/>
    <w:rsid w:val="00DD3B4B"/>
    <w:rsid w:val="00DD3F58"/>
    <w:rsid w:val="00DD5BC3"/>
    <w:rsid w:val="00DD78BC"/>
    <w:rsid w:val="00DE05C1"/>
    <w:rsid w:val="00DE1B8D"/>
    <w:rsid w:val="00DE4349"/>
    <w:rsid w:val="00DF5C1D"/>
    <w:rsid w:val="00DF7A67"/>
    <w:rsid w:val="00E0182B"/>
    <w:rsid w:val="00E044CE"/>
    <w:rsid w:val="00E06E1A"/>
    <w:rsid w:val="00E1432D"/>
    <w:rsid w:val="00E149B9"/>
    <w:rsid w:val="00E15AAB"/>
    <w:rsid w:val="00E16228"/>
    <w:rsid w:val="00E20AB8"/>
    <w:rsid w:val="00E2227D"/>
    <w:rsid w:val="00E22EF0"/>
    <w:rsid w:val="00E2325D"/>
    <w:rsid w:val="00E30788"/>
    <w:rsid w:val="00E30993"/>
    <w:rsid w:val="00E3221D"/>
    <w:rsid w:val="00E32655"/>
    <w:rsid w:val="00E34465"/>
    <w:rsid w:val="00E363A3"/>
    <w:rsid w:val="00E60F03"/>
    <w:rsid w:val="00E61F1C"/>
    <w:rsid w:val="00E636D3"/>
    <w:rsid w:val="00E63B3B"/>
    <w:rsid w:val="00E702DF"/>
    <w:rsid w:val="00E70FA8"/>
    <w:rsid w:val="00E83972"/>
    <w:rsid w:val="00E867F0"/>
    <w:rsid w:val="00E908F7"/>
    <w:rsid w:val="00E92A5B"/>
    <w:rsid w:val="00E93C6B"/>
    <w:rsid w:val="00E9437A"/>
    <w:rsid w:val="00E944C0"/>
    <w:rsid w:val="00E94D9D"/>
    <w:rsid w:val="00EA47FF"/>
    <w:rsid w:val="00EB18FD"/>
    <w:rsid w:val="00EC518F"/>
    <w:rsid w:val="00ED2771"/>
    <w:rsid w:val="00EE5D22"/>
    <w:rsid w:val="00EE5F67"/>
    <w:rsid w:val="00EF050E"/>
    <w:rsid w:val="00EF5CDF"/>
    <w:rsid w:val="00F00B95"/>
    <w:rsid w:val="00F03355"/>
    <w:rsid w:val="00F05355"/>
    <w:rsid w:val="00F05358"/>
    <w:rsid w:val="00F055AB"/>
    <w:rsid w:val="00F1304B"/>
    <w:rsid w:val="00F16FAB"/>
    <w:rsid w:val="00F17C06"/>
    <w:rsid w:val="00F2085D"/>
    <w:rsid w:val="00F20906"/>
    <w:rsid w:val="00F20C59"/>
    <w:rsid w:val="00F24806"/>
    <w:rsid w:val="00F3318B"/>
    <w:rsid w:val="00F40100"/>
    <w:rsid w:val="00F41877"/>
    <w:rsid w:val="00F4321C"/>
    <w:rsid w:val="00F44AB6"/>
    <w:rsid w:val="00F44B41"/>
    <w:rsid w:val="00F44CC6"/>
    <w:rsid w:val="00F45D70"/>
    <w:rsid w:val="00F47C74"/>
    <w:rsid w:val="00F5120C"/>
    <w:rsid w:val="00F53397"/>
    <w:rsid w:val="00F554B0"/>
    <w:rsid w:val="00F56D70"/>
    <w:rsid w:val="00F5765D"/>
    <w:rsid w:val="00F602B0"/>
    <w:rsid w:val="00F61B76"/>
    <w:rsid w:val="00F634FA"/>
    <w:rsid w:val="00F63EE6"/>
    <w:rsid w:val="00F65BC8"/>
    <w:rsid w:val="00F70A7D"/>
    <w:rsid w:val="00F75478"/>
    <w:rsid w:val="00F80B16"/>
    <w:rsid w:val="00F81BE3"/>
    <w:rsid w:val="00F92FD7"/>
    <w:rsid w:val="00F941C7"/>
    <w:rsid w:val="00FA5F20"/>
    <w:rsid w:val="00FB0015"/>
    <w:rsid w:val="00FB05E6"/>
    <w:rsid w:val="00FB314E"/>
    <w:rsid w:val="00FB4CDF"/>
    <w:rsid w:val="00FB7F75"/>
    <w:rsid w:val="00FC15AE"/>
    <w:rsid w:val="00FC2749"/>
    <w:rsid w:val="00FD12D9"/>
    <w:rsid w:val="00FD3C7F"/>
    <w:rsid w:val="00FD4EBA"/>
    <w:rsid w:val="00FD6C68"/>
    <w:rsid w:val="00FE2435"/>
    <w:rsid w:val="00FE4AAD"/>
    <w:rsid w:val="00FE71D6"/>
    <w:rsid w:val="00FE75F0"/>
    <w:rsid w:val="00FF0581"/>
    <w:rsid w:val="00FF13F9"/>
    <w:rsid w:val="00FF76A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8BC65"/>
  <w15:docId w15:val="{976AFD50-AC39-4AA7-A390-A6996A5B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5078AE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825D8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3">
    <w:name w:val="heading 3"/>
    <w:basedOn w:val="Normalny"/>
    <w:link w:val="Nagwek3Znak"/>
    <w:qFormat/>
    <w:rsid w:val="007825D8"/>
    <w:pPr>
      <w:keepNext/>
      <w:widowControl w:val="0"/>
      <w:spacing w:after="0"/>
      <w:ind w:left="0" w:firstLine="0"/>
      <w:outlineLvl w:val="2"/>
    </w:pPr>
    <w:rPr>
      <w:rFonts w:ascii="Ottawa" w:hAnsi="Ottawa"/>
      <w:b/>
      <w:snapToGrid w:val="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qFormat/>
    <w:rsid w:val="007825D8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2E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142E1"/>
    <w:rPr>
      <w:rFonts w:ascii="Times New Roman" w:eastAsia="Times New Roman" w:hAnsi="Times New Roman" w:cs="Times New Roman"/>
      <w:sz w:val="32"/>
      <w:szCs w:val="20"/>
    </w:rPr>
  </w:style>
  <w:style w:type="paragraph" w:styleId="Tekstpodstawowy3">
    <w:name w:val="Body Text 3"/>
    <w:aliases w:val=" Znak,Znak"/>
    <w:basedOn w:val="Normalny"/>
    <w:link w:val="Tekstpodstawowy3Znak"/>
    <w:rsid w:val="003142E1"/>
    <w:pPr>
      <w:spacing w:line="360" w:lineRule="auto"/>
    </w:pPr>
    <w:rPr>
      <w:sz w:val="24"/>
    </w:rPr>
  </w:style>
  <w:style w:type="character" w:customStyle="1" w:styleId="Tekstpodstawowy3Znak">
    <w:name w:val="Tekst podstawowy 3 Znak"/>
    <w:aliases w:val=" Znak Znak,Znak Znak"/>
    <w:basedOn w:val="Domylnaczcionkaakapitu"/>
    <w:link w:val="Tekstpodstawowy3"/>
    <w:rsid w:val="003142E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3142E1"/>
    <w:pPr>
      <w:ind w:left="708"/>
    </w:pPr>
  </w:style>
  <w:style w:type="character" w:styleId="Hipercze">
    <w:name w:val="Hyperlink"/>
    <w:uiPriority w:val="99"/>
    <w:unhideWhenUsed/>
    <w:rsid w:val="003142E1"/>
    <w:rPr>
      <w:color w:val="0000FF"/>
      <w:u w:val="single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uiPriority w:val="34"/>
    <w:qFormat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2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u-lowercase">
    <w:name w:val="du-lowercase"/>
    <w:basedOn w:val="Domylnaczcionkaakapitu"/>
    <w:rsid w:val="007E4D8E"/>
  </w:style>
  <w:style w:type="paragraph" w:styleId="Nagwek">
    <w:name w:val="header"/>
    <w:basedOn w:val="Normalny"/>
    <w:link w:val="NagwekZnak"/>
    <w:uiPriority w:val="99"/>
    <w:unhideWhenUsed/>
    <w:rsid w:val="007D24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4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3201B"/>
  </w:style>
  <w:style w:type="character" w:customStyle="1" w:styleId="CharacterStyle1">
    <w:name w:val="Character Style 1"/>
    <w:uiPriority w:val="99"/>
    <w:rsid w:val="007D6A0A"/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7F15F9"/>
    <w:pPr>
      <w:suppressAutoHyphens/>
      <w:spacing w:line="360" w:lineRule="auto"/>
    </w:pPr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25D8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825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825D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08Sygnaturapisma">
    <w:name w:val="@08.Sygnatura_pisma"/>
    <w:basedOn w:val="Normalny"/>
    <w:next w:val="Normalny"/>
    <w:rsid w:val="007825D8"/>
    <w:pPr>
      <w:spacing w:after="0"/>
      <w:ind w:left="0" w:firstLine="0"/>
      <w:jc w:val="left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825D8"/>
    <w:pPr>
      <w:spacing w:after="0"/>
      <w:ind w:left="0" w:firstLine="0"/>
      <w:jc w:val="center"/>
    </w:pPr>
    <w:rPr>
      <w:rFonts w:ascii="Arial" w:hAnsi="Arial" w:cs="Arial"/>
      <w:b/>
      <w:sz w:val="22"/>
    </w:rPr>
  </w:style>
  <w:style w:type="character" w:customStyle="1" w:styleId="TytuZnak">
    <w:name w:val="Tytuł Znak"/>
    <w:basedOn w:val="Domylnaczcionkaakapitu"/>
    <w:link w:val="Tytu"/>
    <w:rsid w:val="007825D8"/>
    <w:rPr>
      <w:rFonts w:ascii="Arial" w:eastAsia="Times New Roman" w:hAnsi="Arial" w:cs="Arial"/>
      <w:b/>
      <w:szCs w:val="20"/>
      <w:lang w:eastAsia="pl-PL"/>
    </w:rPr>
  </w:style>
  <w:style w:type="paragraph" w:customStyle="1" w:styleId="Tekstpodstawowy31">
    <w:name w:val="Tekst podstawowy 31"/>
    <w:basedOn w:val="Normalny"/>
    <w:rsid w:val="00505CB5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customStyle="1" w:styleId="Zwykytekst1">
    <w:name w:val="Zwykły tekst1"/>
    <w:basedOn w:val="Normalny"/>
    <w:rsid w:val="00505CB5"/>
    <w:pPr>
      <w:spacing w:after="0"/>
      <w:ind w:left="0" w:firstLine="0"/>
      <w:jc w:val="left"/>
    </w:pPr>
    <w:rPr>
      <w:rFonts w:ascii="Courier New" w:hAnsi="Courier New"/>
    </w:rPr>
  </w:style>
  <w:style w:type="character" w:styleId="Odwoaniedokomentarza">
    <w:name w:val="annotation reference"/>
    <w:basedOn w:val="Domylnaczcionkaakapitu"/>
    <w:uiPriority w:val="99"/>
    <w:unhideWhenUsed/>
    <w:rsid w:val="0050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05C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7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5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11559A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4"/>
      <w:lang w:eastAsia="pl-PL"/>
    </w:rPr>
  </w:style>
  <w:style w:type="character" w:customStyle="1" w:styleId="StandardZnak">
    <w:name w:val="Standard Znak"/>
    <w:link w:val="Standard"/>
    <w:rsid w:val="0011559A"/>
    <w:rPr>
      <w:rFonts w:ascii="Verdana" w:eastAsia="Times New Roman" w:hAnsi="Verdan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299F"/>
    <w:pPr>
      <w:ind w:left="283" w:firstLine="0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99F"/>
    <w:rPr>
      <w:rFonts w:ascii="Times New Roman" w:eastAsia="Times New Roman" w:hAnsi="Times New Roman" w:cs="Times New Roman"/>
      <w:sz w:val="16"/>
      <w:szCs w:val="16"/>
    </w:rPr>
  </w:style>
  <w:style w:type="character" w:styleId="Odwoanieprzypisudolnego">
    <w:name w:val="footnote reference"/>
    <w:uiPriority w:val="99"/>
    <w:rsid w:val="008948CD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31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3A8"/>
    <w:pPr>
      <w:widowControl w:val="0"/>
      <w:suppressAutoHyphens/>
      <w:spacing w:after="0"/>
      <w:ind w:left="720" w:firstLine="0"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E2227D"/>
    <w:pPr>
      <w:spacing w:after="0"/>
      <w:ind w:left="0" w:firstLine="0"/>
      <w:jc w:val="left"/>
    </w:pPr>
    <w:rPr>
      <w:rFonts w:ascii="Courier New" w:hAnsi="Courier New"/>
    </w:rPr>
  </w:style>
  <w:style w:type="paragraph" w:customStyle="1" w:styleId="Podpunkt">
    <w:name w:val="Podpunkt"/>
    <w:basedOn w:val="Normalny"/>
    <w:rsid w:val="001644D3"/>
    <w:pPr>
      <w:suppressAutoHyphens/>
      <w:autoSpaceDN w:val="0"/>
      <w:spacing w:after="160"/>
      <w:ind w:left="0" w:firstLine="0"/>
      <w:textAlignment w:val="baseline"/>
    </w:pPr>
    <w:rPr>
      <w:rFonts w:ascii="Tahoma" w:hAnsi="Tahoma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83306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21FC7"/>
    <w:rPr>
      <w:i/>
      <w:iCs/>
    </w:rPr>
  </w:style>
  <w:style w:type="paragraph" w:customStyle="1" w:styleId="Paragrafy">
    <w:name w:val="Paragrafy"/>
    <w:basedOn w:val="Normalny"/>
    <w:next w:val="Normalny"/>
    <w:rsid w:val="00945423"/>
    <w:pPr>
      <w:numPr>
        <w:numId w:val="35"/>
      </w:numPr>
      <w:spacing w:after="0"/>
      <w:jc w:val="center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607"/>
    <w:rPr>
      <w:b/>
      <w:bCs/>
    </w:rPr>
  </w:style>
  <w:style w:type="paragraph" w:customStyle="1" w:styleId="Styl1">
    <w:name w:val="Styl1"/>
    <w:basedOn w:val="Akapitzlist"/>
    <w:qFormat/>
    <w:rsid w:val="000C7C9B"/>
    <w:pPr>
      <w:numPr>
        <w:numId w:val="36"/>
      </w:numPr>
      <w:pBdr>
        <w:bottom w:val="single" w:sz="4" w:space="1" w:color="auto"/>
      </w:pBdr>
      <w:tabs>
        <w:tab w:val="left" w:pos="709"/>
      </w:tabs>
      <w:spacing w:after="0"/>
      <w:ind w:left="709" w:hanging="709"/>
      <w:contextualSpacing/>
    </w:pPr>
    <w:rPr>
      <w:rFonts w:ascii="Verdana" w:hAnsi="Verdana" w:cs="Arial"/>
      <w:b/>
      <w:bCs/>
      <w:iCs/>
      <w:color w:val="000000"/>
    </w:rPr>
  </w:style>
  <w:style w:type="character" w:styleId="Tekstzastpczy">
    <w:name w:val="Placeholder Text"/>
    <w:basedOn w:val="Domylnaczcionkaakapitu"/>
    <w:uiPriority w:val="99"/>
    <w:semiHidden/>
    <w:rsid w:val="00842F87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08D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9C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5">
    <w:name w:val="Zwykły tekst5"/>
    <w:basedOn w:val="Normalny"/>
    <w:rsid w:val="007B2EF8"/>
    <w:pPr>
      <w:spacing w:after="0"/>
      <w:ind w:left="0" w:firstLine="0"/>
      <w:jc w:val="left"/>
    </w:pPr>
    <w:rPr>
      <w:rFonts w:ascii="Courier New" w:hAnsi="Courier New"/>
    </w:rPr>
  </w:style>
  <w:style w:type="character" w:customStyle="1" w:styleId="Bodytext2">
    <w:name w:val="Body text (2)_"/>
    <w:link w:val="Bodytext20"/>
    <w:rsid w:val="00DD78B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78BC"/>
    <w:pPr>
      <w:widowControl w:val="0"/>
      <w:shd w:val="clear" w:color="auto" w:fill="FFFFFF"/>
      <w:spacing w:after="0" w:line="274" w:lineRule="exact"/>
      <w:ind w:left="0"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aw@araw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00F00EF960A4A8842C7293A42333B" ma:contentTypeVersion="13" ma:contentTypeDescription="Create a new document." ma:contentTypeScope="" ma:versionID="ffff23b3d1ed6dbaf019514a8d3f4a1f">
  <xsd:schema xmlns:xsd="http://www.w3.org/2001/XMLSchema" xmlns:xs="http://www.w3.org/2001/XMLSchema" xmlns:p="http://schemas.microsoft.com/office/2006/metadata/properties" xmlns:ns3="a3609017-d9ca-4133-b164-c609b479c753" xmlns:ns4="5387a958-ab2b-4d79-875d-9e94bda7cdea" targetNamespace="http://schemas.microsoft.com/office/2006/metadata/properties" ma:root="true" ma:fieldsID="313a5cd757a9ba5969c8c6f4b86cf271" ns3:_="" ns4:_="">
    <xsd:import namespace="a3609017-d9ca-4133-b164-c609b479c753"/>
    <xsd:import namespace="5387a958-ab2b-4d79-875d-9e94bda7cd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9017-d9ca-4133-b164-c609b479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7a958-ab2b-4d79-875d-9e94bda7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49A1-03F9-46A6-8A4E-FF360829C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B462E-2646-4B42-A6EE-F12B065A5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87AC2-B947-4F4E-A914-9F6EEB9C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09017-d9ca-4133-b164-c609b479c753"/>
    <ds:schemaRef ds:uri="5387a958-ab2b-4d79-875d-9e94bda7c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09935-DF61-4A98-ADF4-A7F46F4F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8374</Words>
  <Characters>50247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golinczak5728</dc:creator>
  <cp:lastModifiedBy>Marcin Wojtera</cp:lastModifiedBy>
  <cp:revision>2</cp:revision>
  <cp:lastPrinted>2020-12-22T11:16:00Z</cp:lastPrinted>
  <dcterms:created xsi:type="dcterms:W3CDTF">2020-12-22T12:32:00Z</dcterms:created>
  <dcterms:modified xsi:type="dcterms:W3CDTF">2020-12-22T12:32:00Z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0x010100F1400F00EF960A4A8842C7293A42333B</vt:lpwstr>
  </property>
</Properties>
</file>